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9270" w14:textId="298D05C4" w:rsidR="009E0143" w:rsidRPr="0055034E" w:rsidRDefault="000C366D" w:rsidP="00723AD9">
      <w:pPr>
        <w:spacing w:line="276" w:lineRule="auto"/>
      </w:pPr>
      <w:r>
        <w:t>½</w:t>
      </w:r>
    </w:p>
    <w:p w14:paraId="45F49271" w14:textId="77777777" w:rsidR="009E0143" w:rsidRPr="0055034E" w:rsidRDefault="009E0143" w:rsidP="00723AD9">
      <w:pPr>
        <w:spacing w:line="276" w:lineRule="auto"/>
        <w:rPr>
          <w:b/>
          <w:bCs/>
        </w:rPr>
      </w:pPr>
      <w:r w:rsidRPr="0055034E">
        <w:rPr>
          <w:noProof/>
          <w:lang w:val="da-DK" w:eastAsia="da-DK"/>
        </w:rPr>
        <w:drawing>
          <wp:anchor distT="0" distB="0" distL="114300" distR="114300" simplePos="0" relativeHeight="251658240" behindDoc="0" locked="0" layoutInCell="1" allowOverlap="1" wp14:anchorId="45F493BD" wp14:editId="45F493BE">
            <wp:simplePos x="0" y="0"/>
            <wp:positionH relativeFrom="column">
              <wp:posOffset>5148580</wp:posOffset>
            </wp:positionH>
            <wp:positionV relativeFrom="paragraph">
              <wp:posOffset>-614045</wp:posOffset>
            </wp:positionV>
            <wp:extent cx="101790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905" cy="914400"/>
                    </a:xfrm>
                    <a:prstGeom prst="rect">
                      <a:avLst/>
                    </a:prstGeom>
                    <a:noFill/>
                  </pic:spPr>
                </pic:pic>
              </a:graphicData>
            </a:graphic>
            <wp14:sizeRelH relativeFrom="page">
              <wp14:pctWidth>0</wp14:pctWidth>
            </wp14:sizeRelH>
            <wp14:sizeRelV relativeFrom="page">
              <wp14:pctHeight>0</wp14:pctHeight>
            </wp14:sizeRelV>
          </wp:anchor>
        </w:drawing>
      </w:r>
    </w:p>
    <w:p w14:paraId="45F49272" w14:textId="77777777" w:rsidR="009E0143" w:rsidRPr="0055034E" w:rsidRDefault="009E0143" w:rsidP="00723AD9">
      <w:pPr>
        <w:spacing w:line="276" w:lineRule="auto"/>
        <w:rPr>
          <w:b/>
          <w:bCs/>
        </w:rPr>
      </w:pPr>
    </w:p>
    <w:p w14:paraId="45F49273" w14:textId="77777777" w:rsidR="009E0143" w:rsidRPr="0055034E" w:rsidRDefault="009E0143" w:rsidP="00723AD9">
      <w:pPr>
        <w:spacing w:line="276" w:lineRule="auto"/>
        <w:rPr>
          <w:b/>
          <w:bCs/>
        </w:rPr>
      </w:pPr>
    </w:p>
    <w:p w14:paraId="45F49274" w14:textId="33A84F23" w:rsidR="009E0143" w:rsidRPr="0055034E" w:rsidRDefault="00872A2C" w:rsidP="00723AD9">
      <w:pPr>
        <w:spacing w:line="276" w:lineRule="auto"/>
        <w:rPr>
          <w:b/>
          <w:bCs/>
          <w:sz w:val="28"/>
          <w:szCs w:val="28"/>
        </w:rPr>
      </w:pPr>
      <w:r>
        <w:rPr>
          <w:b/>
          <w:bCs/>
          <w:noProof/>
          <w:sz w:val="28"/>
          <w:szCs w:val="28"/>
          <w:lang w:eastAsia="de-CH"/>
        </w:rPr>
        <w:t>Linking and making available on the internet</w:t>
      </w:r>
    </w:p>
    <w:p w14:paraId="45F49275" w14:textId="77777777" w:rsidR="009E0143" w:rsidRPr="0055034E" w:rsidRDefault="009E0143" w:rsidP="00723AD9">
      <w:pPr>
        <w:spacing w:line="276" w:lineRule="auto"/>
        <w:rPr>
          <w:b/>
          <w:bCs/>
        </w:rPr>
      </w:pPr>
    </w:p>
    <w:p w14:paraId="45F49276" w14:textId="77777777" w:rsidR="009E0143" w:rsidRPr="0055034E" w:rsidRDefault="009E0143" w:rsidP="00723AD9">
      <w:pPr>
        <w:spacing w:line="276" w:lineRule="auto"/>
        <w:rPr>
          <w:b/>
          <w:bCs/>
        </w:rPr>
      </w:pPr>
    </w:p>
    <w:p w14:paraId="45F49277" w14:textId="77777777" w:rsidR="009E0143" w:rsidRPr="0055034E" w:rsidRDefault="009E0143" w:rsidP="00723AD9">
      <w:pPr>
        <w:spacing w:line="276" w:lineRule="auto"/>
        <w:rPr>
          <w:b/>
          <w:bCs/>
        </w:rPr>
      </w:pPr>
    </w:p>
    <w:p w14:paraId="45F49278" w14:textId="77777777" w:rsidR="009E0143" w:rsidRPr="0055034E" w:rsidRDefault="009E0143" w:rsidP="00723AD9">
      <w:pPr>
        <w:tabs>
          <w:tab w:val="left" w:pos="2835"/>
        </w:tabs>
        <w:spacing w:line="276" w:lineRule="auto"/>
        <w:rPr>
          <w:rFonts w:ascii="Verdana" w:hAnsi="Verdana"/>
          <w:sz w:val="18"/>
          <w:szCs w:val="18"/>
        </w:rPr>
      </w:pPr>
      <w:r w:rsidRPr="0055034E">
        <w:rPr>
          <w:rFonts w:ascii="Verdana" w:hAnsi="Verdana"/>
          <w:b/>
          <w:bCs/>
          <w:sz w:val="18"/>
          <w:szCs w:val="18"/>
        </w:rPr>
        <w:t>National Group:</w:t>
      </w:r>
      <w:r w:rsidRPr="0055034E">
        <w:rPr>
          <w:rFonts w:ascii="Verdana" w:hAnsi="Verdana"/>
          <w:b/>
          <w:bCs/>
          <w:sz w:val="18"/>
          <w:szCs w:val="18"/>
        </w:rPr>
        <w:tab/>
        <w:t>Denmark</w:t>
      </w:r>
    </w:p>
    <w:p w14:paraId="45F49279" w14:textId="77777777" w:rsidR="009E0143" w:rsidRPr="0055034E" w:rsidRDefault="009E0143" w:rsidP="00723AD9">
      <w:pPr>
        <w:spacing w:line="276" w:lineRule="auto"/>
        <w:rPr>
          <w:rFonts w:ascii="Verdana" w:hAnsi="Verdana"/>
          <w:b/>
          <w:bCs/>
          <w:sz w:val="18"/>
          <w:szCs w:val="18"/>
        </w:rPr>
      </w:pPr>
    </w:p>
    <w:p w14:paraId="45F4927C" w14:textId="77777777" w:rsidR="009E0143" w:rsidRPr="0055034E" w:rsidRDefault="009E0143" w:rsidP="00723AD9">
      <w:pPr>
        <w:spacing w:line="276" w:lineRule="auto"/>
        <w:rPr>
          <w:rFonts w:ascii="Verdana" w:hAnsi="Verdana"/>
          <w:b/>
          <w:bCs/>
          <w:sz w:val="18"/>
          <w:szCs w:val="18"/>
        </w:rPr>
      </w:pPr>
    </w:p>
    <w:p w14:paraId="45F4927D" w14:textId="3E516721" w:rsidR="009E0143" w:rsidRPr="00A85CCF" w:rsidRDefault="009E0143" w:rsidP="00723AD9">
      <w:pPr>
        <w:spacing w:line="276" w:lineRule="auto"/>
        <w:ind w:left="2832" w:hanging="2832"/>
        <w:rPr>
          <w:rFonts w:ascii="Verdana" w:hAnsi="Verdana"/>
          <w:sz w:val="18"/>
          <w:szCs w:val="18"/>
          <w:lang w:val="en-US"/>
        </w:rPr>
      </w:pPr>
      <w:r w:rsidRPr="00A85CCF">
        <w:rPr>
          <w:rFonts w:ascii="Verdana" w:hAnsi="Verdana"/>
          <w:b/>
          <w:bCs/>
          <w:sz w:val="18"/>
          <w:szCs w:val="18"/>
          <w:lang w:val="en-US"/>
        </w:rPr>
        <w:t>Contributors:</w:t>
      </w:r>
      <w:r w:rsidR="008E640C" w:rsidRPr="00A85CCF">
        <w:rPr>
          <w:rFonts w:ascii="Verdana" w:hAnsi="Verdana"/>
          <w:b/>
          <w:bCs/>
          <w:sz w:val="18"/>
          <w:szCs w:val="18"/>
          <w:lang w:val="en-US"/>
        </w:rPr>
        <w:tab/>
      </w:r>
      <w:r w:rsidR="002059FD" w:rsidRPr="00A85CCF">
        <w:rPr>
          <w:rFonts w:ascii="Verdana" w:hAnsi="Verdana"/>
          <w:b/>
          <w:bCs/>
          <w:sz w:val="18"/>
          <w:szCs w:val="18"/>
          <w:lang w:val="en-US"/>
        </w:rPr>
        <w:t>Dorte Wahl,</w:t>
      </w:r>
      <w:r w:rsidR="00872A2C">
        <w:rPr>
          <w:rFonts w:ascii="Verdana" w:hAnsi="Verdana"/>
          <w:b/>
          <w:bCs/>
          <w:sz w:val="18"/>
          <w:szCs w:val="18"/>
          <w:lang w:val="en-US"/>
        </w:rPr>
        <w:t xml:space="preserve"> Arly </w:t>
      </w:r>
      <w:r w:rsidR="00872A2C" w:rsidRPr="00872A2C">
        <w:rPr>
          <w:rFonts w:ascii="Verdana" w:hAnsi="Verdana"/>
          <w:b/>
          <w:bCs/>
          <w:sz w:val="18"/>
          <w:szCs w:val="18"/>
          <w:lang w:val="en-US"/>
        </w:rPr>
        <w:t>Carlquist</w:t>
      </w:r>
      <w:r w:rsidR="00872A2C">
        <w:rPr>
          <w:rFonts w:ascii="Verdana" w:hAnsi="Verdana"/>
          <w:b/>
          <w:bCs/>
          <w:sz w:val="18"/>
          <w:szCs w:val="18"/>
          <w:lang w:val="en-US"/>
        </w:rPr>
        <w:t xml:space="preserve">, Emil </w:t>
      </w:r>
      <w:r w:rsidR="00872A2C" w:rsidRPr="00872A2C">
        <w:rPr>
          <w:rFonts w:ascii="Verdana" w:hAnsi="Verdana"/>
          <w:b/>
          <w:bCs/>
          <w:sz w:val="18"/>
          <w:szCs w:val="18"/>
          <w:lang w:val="en-US"/>
        </w:rPr>
        <w:t>Jurcenoks</w:t>
      </w:r>
      <w:r w:rsidR="00872A2C">
        <w:rPr>
          <w:rFonts w:ascii="Verdana" w:hAnsi="Verdana"/>
          <w:b/>
          <w:bCs/>
          <w:sz w:val="18"/>
          <w:szCs w:val="18"/>
          <w:lang w:val="en-US"/>
        </w:rPr>
        <w:t xml:space="preserve">, </w:t>
      </w:r>
      <w:r w:rsidR="00872A2C" w:rsidRPr="00872A2C">
        <w:rPr>
          <w:rFonts w:ascii="Verdana" w:hAnsi="Verdana"/>
          <w:b/>
          <w:bCs/>
          <w:sz w:val="18"/>
          <w:szCs w:val="18"/>
          <w:lang w:val="en-US"/>
        </w:rPr>
        <w:t>Sofie Beiter Arreskov</w:t>
      </w:r>
      <w:r w:rsidR="00872A2C">
        <w:rPr>
          <w:rFonts w:ascii="Verdana" w:hAnsi="Verdana"/>
          <w:b/>
          <w:bCs/>
          <w:sz w:val="18"/>
          <w:szCs w:val="18"/>
          <w:lang w:val="en-US"/>
        </w:rPr>
        <w:t xml:space="preserve"> and Camilla Kirkegaard Jensen</w:t>
      </w:r>
    </w:p>
    <w:p w14:paraId="071F9D9A" w14:textId="62EDBFC9" w:rsidR="007F1350" w:rsidRPr="007F1350" w:rsidRDefault="009E0143" w:rsidP="00723AD9">
      <w:pPr>
        <w:tabs>
          <w:tab w:val="left" w:pos="2835"/>
        </w:tabs>
        <w:spacing w:line="276" w:lineRule="auto"/>
        <w:rPr>
          <w:b/>
          <w:bCs/>
        </w:rPr>
      </w:pPr>
      <w:r w:rsidRPr="0055034E">
        <w:rPr>
          <w:b/>
          <w:bCs/>
        </w:rPr>
        <w:tab/>
      </w:r>
    </w:p>
    <w:p w14:paraId="1914C3C7" w14:textId="77777777" w:rsidR="00872A2C" w:rsidRPr="0055034E" w:rsidRDefault="00872A2C" w:rsidP="00723AD9">
      <w:pPr>
        <w:tabs>
          <w:tab w:val="left" w:pos="2835"/>
        </w:tabs>
        <w:spacing w:line="276" w:lineRule="auto"/>
      </w:pPr>
    </w:p>
    <w:p w14:paraId="45F49287" w14:textId="77777777" w:rsidR="009E0143" w:rsidRPr="0055034E" w:rsidRDefault="009E0143" w:rsidP="00723AD9">
      <w:pPr>
        <w:spacing w:line="276" w:lineRule="auto"/>
        <w:rPr>
          <w:rFonts w:eastAsia="MS ??"/>
          <w:b/>
          <w:sz w:val="28"/>
          <w:szCs w:val="28"/>
        </w:rPr>
      </w:pPr>
      <w:r w:rsidRPr="0055034E">
        <w:rPr>
          <w:rFonts w:eastAsia="MS ??"/>
          <w:b/>
          <w:sz w:val="28"/>
          <w:szCs w:val="28"/>
        </w:rPr>
        <w:t>Questions</w:t>
      </w:r>
    </w:p>
    <w:p w14:paraId="45F49288" w14:textId="77777777" w:rsidR="009E0143" w:rsidRDefault="009E0143" w:rsidP="00723AD9">
      <w:pPr>
        <w:spacing w:line="276" w:lineRule="auto"/>
        <w:rPr>
          <w:rFonts w:eastAsia="MS ??"/>
          <w:sz w:val="20"/>
          <w:szCs w:val="20"/>
        </w:rPr>
      </w:pPr>
    </w:p>
    <w:p w14:paraId="1716C218" w14:textId="77777777" w:rsidR="00872A2C" w:rsidRPr="00FC3E89" w:rsidRDefault="00872A2C" w:rsidP="00723AD9">
      <w:pPr>
        <w:pStyle w:val="Heading1"/>
        <w:numPr>
          <w:ilvl w:val="0"/>
          <w:numId w:val="0"/>
        </w:numPr>
        <w:spacing w:line="276" w:lineRule="auto"/>
        <w:ind w:left="992" w:hanging="992"/>
      </w:pPr>
      <w:r w:rsidRPr="00FC3E89">
        <w:t>I. Current law and practice</w:t>
      </w:r>
    </w:p>
    <w:p w14:paraId="25D88CEF" w14:textId="25520F3B" w:rsidR="0027538B" w:rsidRPr="0027538B" w:rsidRDefault="00872A2C" w:rsidP="00723AD9">
      <w:pPr>
        <w:pStyle w:val="Heading1"/>
        <w:spacing w:line="276" w:lineRule="auto"/>
        <w:rPr>
          <w:rFonts w:eastAsia="MS ??"/>
          <w:szCs w:val="22"/>
        </w:rPr>
      </w:pPr>
      <w:r w:rsidRPr="00872A2C">
        <w:rPr>
          <w:rFonts w:eastAsia="MS ??"/>
          <w:szCs w:val="22"/>
        </w:rPr>
        <w:t>Does your Group's current law have any statutory provision that provides for protection of an author's making available right, in line with Article 8 of the WCT?</w:t>
      </w:r>
    </w:p>
    <w:p w14:paraId="7FA37E31" w14:textId="21DE3FC1" w:rsidR="0027538B" w:rsidRDefault="00592BD4" w:rsidP="00592BD4">
      <w:pPr>
        <w:pStyle w:val="BodyText"/>
        <w:tabs>
          <w:tab w:val="left" w:pos="1535"/>
        </w:tabs>
        <w:spacing w:line="276" w:lineRule="auto"/>
        <w:ind w:left="992" w:right="117" w:firstLine="0"/>
        <w:jc w:val="both"/>
        <w:rPr>
          <w:spacing w:val="-1"/>
          <w:lang w:val="en-GB"/>
        </w:rPr>
      </w:pPr>
      <w:r>
        <w:rPr>
          <w:spacing w:val="-1"/>
          <w:lang w:val="en-GB"/>
        </w:rPr>
        <w:t>By way of introduction,</w:t>
      </w:r>
      <w:r w:rsidR="0027538B" w:rsidRPr="0055034E">
        <w:rPr>
          <w:spacing w:val="-1"/>
          <w:lang w:val="en-GB"/>
        </w:rPr>
        <w:t xml:space="preserve"> it is relevant to</w:t>
      </w:r>
      <w:r w:rsidR="009954D6">
        <w:rPr>
          <w:spacing w:val="-1"/>
          <w:lang w:val="en-GB"/>
        </w:rPr>
        <w:t xml:space="preserve"> </w:t>
      </w:r>
      <w:r>
        <w:rPr>
          <w:spacing w:val="-1"/>
          <w:lang w:val="en-GB"/>
        </w:rPr>
        <w:t>note</w:t>
      </w:r>
      <w:r w:rsidR="0027538B" w:rsidRPr="0055034E">
        <w:rPr>
          <w:spacing w:val="-1"/>
          <w:lang w:val="en-GB"/>
        </w:rPr>
        <w:t xml:space="preserve"> that Denmark is a member of the European Union. Accordingly, Danish law and Danish case law must comply with </w:t>
      </w:r>
      <w:r w:rsidR="00FE7780">
        <w:rPr>
          <w:spacing w:val="-1"/>
          <w:lang w:val="en-GB"/>
        </w:rPr>
        <w:t xml:space="preserve">European law and </w:t>
      </w:r>
      <w:r w:rsidR="0027538B" w:rsidRPr="0055034E">
        <w:rPr>
          <w:spacing w:val="-1"/>
          <w:lang w:val="en-GB"/>
        </w:rPr>
        <w:t xml:space="preserve">decisions from the Court of Justice of the European Union (hereinafter referred to as "CJEU"). </w:t>
      </w:r>
      <w:r>
        <w:rPr>
          <w:spacing w:val="-1"/>
          <w:lang w:val="en-GB"/>
        </w:rPr>
        <w:t>Therefore, the following answers</w:t>
      </w:r>
      <w:r w:rsidR="003760F7">
        <w:rPr>
          <w:spacing w:val="-1"/>
          <w:lang w:val="en-GB"/>
        </w:rPr>
        <w:t xml:space="preserve"> are</w:t>
      </w:r>
      <w:r w:rsidR="004E0729">
        <w:rPr>
          <w:spacing w:val="-1"/>
          <w:lang w:val="en-GB"/>
        </w:rPr>
        <w:t xml:space="preserve"> mainly</w:t>
      </w:r>
      <w:r w:rsidR="003760F7">
        <w:rPr>
          <w:spacing w:val="-1"/>
          <w:lang w:val="en-GB"/>
        </w:rPr>
        <w:t xml:space="preserve"> based </w:t>
      </w:r>
      <w:r w:rsidR="004E0729">
        <w:rPr>
          <w:spacing w:val="-1"/>
          <w:lang w:val="en-GB"/>
        </w:rPr>
        <w:t xml:space="preserve">on the </w:t>
      </w:r>
      <w:r w:rsidR="00E93DAC">
        <w:rPr>
          <w:spacing w:val="-1"/>
          <w:lang w:val="en-GB"/>
        </w:rPr>
        <w:t>European c</w:t>
      </w:r>
      <w:r w:rsidR="009954D6">
        <w:rPr>
          <w:spacing w:val="-1"/>
          <w:lang w:val="en-GB"/>
        </w:rPr>
        <w:t xml:space="preserve">ase </w:t>
      </w:r>
      <w:r w:rsidR="003760F7">
        <w:rPr>
          <w:spacing w:val="-1"/>
          <w:lang w:val="en-GB"/>
        </w:rPr>
        <w:t xml:space="preserve">law, especially the </w:t>
      </w:r>
      <w:r w:rsidR="0046585A">
        <w:rPr>
          <w:spacing w:val="-1"/>
          <w:lang w:val="en-GB"/>
        </w:rPr>
        <w:t xml:space="preserve">cases </w:t>
      </w:r>
      <w:r w:rsidR="003760F7">
        <w:rPr>
          <w:spacing w:val="-1"/>
          <w:lang w:val="en-GB"/>
        </w:rPr>
        <w:t>Svensson (C-466/12) and BestW</w:t>
      </w:r>
      <w:r w:rsidR="009954D6">
        <w:rPr>
          <w:spacing w:val="-1"/>
          <w:lang w:val="en-GB"/>
        </w:rPr>
        <w:t>ater</w:t>
      </w:r>
      <w:r w:rsidR="0046585A">
        <w:rPr>
          <w:spacing w:val="-1"/>
          <w:lang w:val="en-GB"/>
        </w:rPr>
        <w:t xml:space="preserve"> (C-348/13)</w:t>
      </w:r>
      <w:r w:rsidR="009954D6">
        <w:rPr>
          <w:spacing w:val="-1"/>
          <w:lang w:val="en-GB"/>
        </w:rPr>
        <w:t xml:space="preserve">. </w:t>
      </w:r>
    </w:p>
    <w:p w14:paraId="7AA8360F" w14:textId="77777777" w:rsidR="00613B6C" w:rsidRDefault="00613B6C" w:rsidP="00592BD4">
      <w:pPr>
        <w:pStyle w:val="BodyText"/>
        <w:tabs>
          <w:tab w:val="left" w:pos="1535"/>
        </w:tabs>
        <w:spacing w:line="276" w:lineRule="auto"/>
        <w:ind w:left="992" w:right="117" w:firstLine="0"/>
        <w:jc w:val="both"/>
        <w:rPr>
          <w:spacing w:val="-1"/>
          <w:lang w:val="en-GB"/>
        </w:rPr>
      </w:pPr>
    </w:p>
    <w:p w14:paraId="6FFFD316" w14:textId="1C1816C6" w:rsidR="001B6450" w:rsidRPr="001468DA" w:rsidRDefault="001B6450" w:rsidP="001B6450">
      <w:pPr>
        <w:pStyle w:val="BodyText"/>
        <w:tabs>
          <w:tab w:val="left" w:pos="1535"/>
        </w:tabs>
        <w:spacing w:line="276" w:lineRule="auto"/>
        <w:ind w:left="992" w:right="117" w:firstLine="0"/>
        <w:jc w:val="both"/>
        <w:rPr>
          <w:spacing w:val="-1"/>
          <w:lang w:val="en-US"/>
        </w:rPr>
      </w:pPr>
      <w:r w:rsidRPr="00613B6C">
        <w:rPr>
          <w:spacing w:val="-1"/>
          <w:lang w:val="en-US"/>
        </w:rPr>
        <w:t>Additionally, it is relevant to</w:t>
      </w:r>
      <w:r>
        <w:rPr>
          <w:spacing w:val="-1"/>
          <w:lang w:val="en-US"/>
        </w:rPr>
        <w:t xml:space="preserve"> note that the copyright owner </w:t>
      </w:r>
      <w:r w:rsidRPr="00613B6C">
        <w:rPr>
          <w:spacing w:val="-1"/>
          <w:lang w:val="en-US"/>
        </w:rPr>
        <w:t xml:space="preserve">will </w:t>
      </w:r>
      <w:r>
        <w:rPr>
          <w:spacing w:val="-1"/>
          <w:lang w:val="en-US"/>
        </w:rPr>
        <w:t xml:space="preserve">to some extent be </w:t>
      </w:r>
      <w:r w:rsidRPr="00613B6C">
        <w:rPr>
          <w:spacing w:val="-1"/>
          <w:lang w:val="en-US"/>
        </w:rPr>
        <w:t>able to use other legal regimes than the Danish Copyright Act ag</w:t>
      </w:r>
      <w:r>
        <w:rPr>
          <w:spacing w:val="-1"/>
          <w:lang w:val="en-US"/>
        </w:rPr>
        <w:t>ainst linking to a copyright protected work. T</w:t>
      </w:r>
      <w:r w:rsidRPr="00613B6C">
        <w:rPr>
          <w:spacing w:val="-1"/>
          <w:lang w:val="en-US"/>
        </w:rPr>
        <w:t xml:space="preserve">he Danish Marketing Practices Act may be applied in relation to </w:t>
      </w:r>
      <w:r>
        <w:rPr>
          <w:spacing w:val="-1"/>
          <w:lang w:val="en-US"/>
        </w:rPr>
        <w:t xml:space="preserve">linking to </w:t>
      </w:r>
      <w:r w:rsidRPr="00613B6C">
        <w:rPr>
          <w:spacing w:val="-1"/>
          <w:lang w:val="en-US"/>
        </w:rPr>
        <w:t xml:space="preserve">copyright </w:t>
      </w:r>
      <w:r>
        <w:rPr>
          <w:spacing w:val="-1"/>
          <w:lang w:val="en-US"/>
        </w:rPr>
        <w:t xml:space="preserve">protected works depending on the specific type of linking and provided that </w:t>
      </w:r>
      <w:r w:rsidRPr="00613B6C">
        <w:rPr>
          <w:spacing w:val="-1"/>
          <w:lang w:val="en-US"/>
        </w:rPr>
        <w:t>certain further conditions</w:t>
      </w:r>
      <w:r>
        <w:rPr>
          <w:spacing w:val="-1"/>
          <w:lang w:val="en-US"/>
        </w:rPr>
        <w:t xml:space="preserve"> are satisfied</w:t>
      </w:r>
      <w:r w:rsidRPr="00613B6C">
        <w:rPr>
          <w:spacing w:val="-1"/>
          <w:lang w:val="en-US"/>
        </w:rPr>
        <w:t>.</w:t>
      </w:r>
    </w:p>
    <w:p w14:paraId="7FC5BBA4" w14:textId="77777777" w:rsidR="00902FD1" w:rsidRPr="00902FD1" w:rsidRDefault="00902FD1" w:rsidP="00592BD4">
      <w:pPr>
        <w:pStyle w:val="BodyText"/>
        <w:tabs>
          <w:tab w:val="left" w:pos="1535"/>
        </w:tabs>
        <w:spacing w:line="276" w:lineRule="auto"/>
        <w:ind w:left="992" w:right="117" w:firstLine="0"/>
        <w:jc w:val="both"/>
        <w:rPr>
          <w:spacing w:val="-1"/>
          <w:lang w:val="en-US"/>
        </w:rPr>
      </w:pPr>
    </w:p>
    <w:p w14:paraId="3E2D280B" w14:textId="175FC643" w:rsidR="0027538B" w:rsidRPr="00902FD1" w:rsidRDefault="00503FDA" w:rsidP="00FF4DC7">
      <w:pPr>
        <w:pStyle w:val="BodyText"/>
        <w:tabs>
          <w:tab w:val="left" w:pos="1535"/>
        </w:tabs>
        <w:spacing w:line="276" w:lineRule="auto"/>
        <w:ind w:left="992" w:right="117" w:firstLine="0"/>
        <w:jc w:val="both"/>
        <w:rPr>
          <w:spacing w:val="-1"/>
          <w:lang w:val="en-US"/>
        </w:rPr>
      </w:pPr>
      <w:r w:rsidRPr="00503FDA">
        <w:rPr>
          <w:spacing w:val="-1"/>
          <w:lang w:val="en-US"/>
        </w:rPr>
        <w:t xml:space="preserve">Referring to question 1 above: Yes, Danish law provides for protection of an author´s making available right. The legal basis for the protection is Article 3(1) of Directive 2001/29/EC of the European Parliament and of the Council of 22 May 2001 on the </w:t>
      </w:r>
      <w:r w:rsidR="00757695" w:rsidRPr="00503FDA">
        <w:rPr>
          <w:spacing w:val="-1"/>
          <w:lang w:val="en-US"/>
        </w:rPr>
        <w:t>harmonization</w:t>
      </w:r>
      <w:r w:rsidRPr="00503FDA">
        <w:rPr>
          <w:spacing w:val="-1"/>
          <w:lang w:val="en-US"/>
        </w:rPr>
        <w:t xml:space="preserve"> of certain aspects of copyright and related rights in the information society. Article 3(1) has been implemented in the corresponding provision in section 2(4)(1) of the Danish Copyright Act.</w:t>
      </w:r>
    </w:p>
    <w:p w14:paraId="51FE5A3C" w14:textId="77777777" w:rsidR="0027538B" w:rsidRPr="00902FD1" w:rsidRDefault="0027538B" w:rsidP="00902FD1">
      <w:pPr>
        <w:pStyle w:val="BodyText"/>
        <w:tabs>
          <w:tab w:val="left" w:pos="1535"/>
        </w:tabs>
        <w:spacing w:line="276" w:lineRule="auto"/>
        <w:ind w:left="992" w:right="117" w:firstLine="0"/>
        <w:jc w:val="both"/>
        <w:rPr>
          <w:spacing w:val="-1"/>
          <w:lang w:val="en-US"/>
        </w:rPr>
      </w:pPr>
    </w:p>
    <w:p w14:paraId="45F492D2" w14:textId="237253C7" w:rsidR="00EB20F0" w:rsidRPr="0010116C" w:rsidRDefault="00872A2C" w:rsidP="00723AD9">
      <w:pPr>
        <w:pStyle w:val="Heading1"/>
        <w:spacing w:line="276" w:lineRule="auto"/>
        <w:rPr>
          <w:rFonts w:eastAsia="MS ??"/>
          <w:szCs w:val="22"/>
        </w:rPr>
      </w:pPr>
      <w:r w:rsidRPr="00872A2C">
        <w:rPr>
          <w:rFonts w:eastAsia="MS ??"/>
          <w:szCs w:val="22"/>
        </w:rPr>
        <w:t>If no, does your Group's current law nevertheless protect the making available right or a right analogous or corresponding thereto? If so, how?</w:t>
      </w:r>
    </w:p>
    <w:p w14:paraId="45F492D4" w14:textId="77777777" w:rsidR="00EB20F0" w:rsidRPr="0055034E" w:rsidRDefault="00EB20F0" w:rsidP="00723AD9">
      <w:pPr>
        <w:pStyle w:val="BodyText"/>
        <w:tabs>
          <w:tab w:val="left" w:pos="1535"/>
        </w:tabs>
        <w:spacing w:line="276" w:lineRule="auto"/>
        <w:ind w:right="117" w:firstLine="0"/>
        <w:jc w:val="both"/>
        <w:rPr>
          <w:spacing w:val="-1"/>
          <w:lang w:val="en-GB"/>
        </w:rPr>
      </w:pPr>
    </w:p>
    <w:p w14:paraId="2E30136D" w14:textId="77777777" w:rsidR="0027538B" w:rsidRDefault="0027538B" w:rsidP="00723AD9">
      <w:pPr>
        <w:pStyle w:val="Heading1"/>
        <w:spacing w:after="0" w:line="276" w:lineRule="auto"/>
      </w:pPr>
      <w:r>
        <w:t>Under your Group's current law, if:</w:t>
      </w:r>
    </w:p>
    <w:p w14:paraId="30F5B577" w14:textId="77777777" w:rsidR="0027538B" w:rsidRDefault="0027538B" w:rsidP="00723AD9">
      <w:pPr>
        <w:pStyle w:val="Heading1"/>
        <w:numPr>
          <w:ilvl w:val="0"/>
          <w:numId w:val="0"/>
        </w:numPr>
        <w:spacing w:after="0" w:line="276" w:lineRule="auto"/>
        <w:ind w:left="1276"/>
      </w:pPr>
      <w:r>
        <w:t>a) a copyrighted work has been uploaded to a website with the authorization of the copyright holder; and</w:t>
      </w:r>
    </w:p>
    <w:p w14:paraId="64B30A3D" w14:textId="32628313" w:rsidR="009D50AC" w:rsidRDefault="0027538B" w:rsidP="009D50AC">
      <w:pPr>
        <w:pStyle w:val="Heading1"/>
        <w:numPr>
          <w:ilvl w:val="0"/>
          <w:numId w:val="0"/>
        </w:numPr>
        <w:spacing w:line="276" w:lineRule="auto"/>
        <w:ind w:left="1276"/>
      </w:pPr>
      <w:r>
        <w:t>b) is publicly accessible (i.e. there are no access restrictions),</w:t>
      </w:r>
    </w:p>
    <w:p w14:paraId="2E948A66" w14:textId="439CABEA" w:rsidR="00723AD9" w:rsidRPr="009D50AC" w:rsidRDefault="0027538B" w:rsidP="009D50AC">
      <w:pPr>
        <w:pStyle w:val="Heading1"/>
        <w:numPr>
          <w:ilvl w:val="0"/>
          <w:numId w:val="0"/>
        </w:numPr>
        <w:spacing w:after="0" w:line="276" w:lineRule="auto"/>
        <w:ind w:left="992"/>
      </w:pPr>
      <w:r>
        <w:t>would the act of providing a user-activated hyperlink to the starting page of the website to which the work has been uploaded be considered a "communication" of the copyrighted work?</w:t>
      </w:r>
      <w:r w:rsidR="00723AD9">
        <w:rPr>
          <w:spacing w:val="-1"/>
        </w:rPr>
        <w:tab/>
      </w:r>
    </w:p>
    <w:p w14:paraId="1725E4C8" w14:textId="77777777" w:rsidR="009D50AC" w:rsidRDefault="00723AD9" w:rsidP="00D157F6">
      <w:pPr>
        <w:pStyle w:val="BodyText"/>
        <w:tabs>
          <w:tab w:val="left" w:pos="1535"/>
        </w:tabs>
        <w:spacing w:line="276" w:lineRule="auto"/>
        <w:ind w:left="992" w:right="117" w:firstLine="0"/>
        <w:jc w:val="both"/>
        <w:rPr>
          <w:spacing w:val="-1"/>
          <w:lang w:val="en-GB"/>
        </w:rPr>
      </w:pPr>
      <w:r>
        <w:rPr>
          <w:spacing w:val="-1"/>
          <w:lang w:val="en-GB"/>
        </w:rPr>
        <w:tab/>
      </w:r>
    </w:p>
    <w:p w14:paraId="48CBFBE2" w14:textId="4182E880" w:rsidR="002B371D" w:rsidRDefault="002B371D" w:rsidP="00D157F6">
      <w:pPr>
        <w:pStyle w:val="BodyText"/>
        <w:tabs>
          <w:tab w:val="left" w:pos="1535"/>
        </w:tabs>
        <w:spacing w:line="276" w:lineRule="auto"/>
        <w:ind w:left="992" w:right="117" w:firstLine="0"/>
        <w:jc w:val="both"/>
        <w:rPr>
          <w:spacing w:val="-1"/>
          <w:lang w:val="en-GB"/>
        </w:rPr>
      </w:pPr>
      <w:r>
        <w:rPr>
          <w:spacing w:val="-1"/>
          <w:lang w:val="en-GB"/>
        </w:rPr>
        <w:t>Yes.</w:t>
      </w:r>
    </w:p>
    <w:p w14:paraId="15F61835" w14:textId="77777777" w:rsidR="00FB61D4" w:rsidRDefault="00FB61D4" w:rsidP="00D157F6">
      <w:pPr>
        <w:pStyle w:val="BodyText"/>
        <w:tabs>
          <w:tab w:val="left" w:pos="1535"/>
        </w:tabs>
        <w:spacing w:line="276" w:lineRule="auto"/>
        <w:ind w:left="992" w:right="117" w:firstLine="0"/>
        <w:jc w:val="both"/>
        <w:rPr>
          <w:spacing w:val="-1"/>
          <w:lang w:val="en-GB"/>
        </w:rPr>
      </w:pPr>
    </w:p>
    <w:p w14:paraId="71A22BD6" w14:textId="561E4D6A" w:rsidR="009D50AC" w:rsidRDefault="002B371D" w:rsidP="00D157F6">
      <w:pPr>
        <w:pStyle w:val="BodyText"/>
        <w:tabs>
          <w:tab w:val="left" w:pos="1535"/>
        </w:tabs>
        <w:spacing w:line="276" w:lineRule="auto"/>
        <w:ind w:left="992" w:right="117" w:firstLine="0"/>
        <w:jc w:val="both"/>
        <w:rPr>
          <w:spacing w:val="-1"/>
          <w:lang w:val="en-GB"/>
        </w:rPr>
      </w:pPr>
      <w:r>
        <w:rPr>
          <w:spacing w:val="-1"/>
          <w:lang w:val="en-GB"/>
        </w:rPr>
        <w:t xml:space="preserve">It is relevant to note that the answers to questions 3-9 </w:t>
      </w:r>
      <w:r w:rsidR="001A7983">
        <w:rPr>
          <w:spacing w:val="-1"/>
          <w:lang w:val="en-GB"/>
        </w:rPr>
        <w:t>assume</w:t>
      </w:r>
      <w:r w:rsidR="00EE2FA9">
        <w:rPr>
          <w:spacing w:val="-1"/>
          <w:lang w:val="en-GB"/>
        </w:rPr>
        <w:t xml:space="preserve"> linking to a webpage</w:t>
      </w:r>
      <w:r w:rsidR="009D50AC">
        <w:rPr>
          <w:spacing w:val="-1"/>
          <w:lang w:val="en-GB"/>
        </w:rPr>
        <w:t xml:space="preserve"> where the copyrighted work </w:t>
      </w:r>
      <w:r w:rsidR="006655F3">
        <w:rPr>
          <w:spacing w:val="-1"/>
          <w:lang w:val="en-GB"/>
        </w:rPr>
        <w:t>appears</w:t>
      </w:r>
      <w:r w:rsidR="009D50AC">
        <w:rPr>
          <w:spacing w:val="-1"/>
          <w:lang w:val="en-GB"/>
        </w:rPr>
        <w:t xml:space="preserve">. If the link provides access to a starting page where the copyrighted work </w:t>
      </w:r>
      <w:r w:rsidR="006655F3">
        <w:rPr>
          <w:spacing w:val="-1"/>
          <w:lang w:val="en-GB"/>
        </w:rPr>
        <w:t>does not appear</w:t>
      </w:r>
      <w:r w:rsidR="009D50AC">
        <w:rPr>
          <w:spacing w:val="-1"/>
          <w:lang w:val="en-GB"/>
        </w:rPr>
        <w:t xml:space="preserve">, </w:t>
      </w:r>
      <w:r w:rsidR="002C00F6">
        <w:rPr>
          <w:spacing w:val="-1"/>
          <w:lang w:val="en-GB"/>
        </w:rPr>
        <w:t>then the link will not be considered a</w:t>
      </w:r>
      <w:r w:rsidR="0046585A">
        <w:rPr>
          <w:spacing w:val="-1"/>
          <w:lang w:val="en-GB"/>
        </w:rPr>
        <w:t>s a</w:t>
      </w:r>
      <w:r w:rsidR="002C00F6">
        <w:rPr>
          <w:spacing w:val="-1"/>
          <w:lang w:val="en-GB"/>
        </w:rPr>
        <w:t xml:space="preserve"> </w:t>
      </w:r>
      <w:r w:rsidR="009D50AC">
        <w:rPr>
          <w:spacing w:val="-1"/>
          <w:lang w:val="en-GB"/>
        </w:rPr>
        <w:t xml:space="preserve">communication of the copyrighted work. </w:t>
      </w:r>
    </w:p>
    <w:p w14:paraId="3869DF6E" w14:textId="7578B271" w:rsidR="0010116C" w:rsidRPr="009D50AC" w:rsidRDefault="009D50AC" w:rsidP="009D50AC">
      <w:pPr>
        <w:pStyle w:val="BodyText"/>
        <w:tabs>
          <w:tab w:val="left" w:pos="1535"/>
        </w:tabs>
        <w:spacing w:line="276" w:lineRule="auto"/>
        <w:ind w:left="993" w:right="117"/>
        <w:jc w:val="both"/>
        <w:rPr>
          <w:spacing w:val="-1"/>
          <w:lang w:val="en-US"/>
        </w:rPr>
      </w:pPr>
      <w:r>
        <w:rPr>
          <w:spacing w:val="-1"/>
          <w:lang w:val="en-GB"/>
        </w:rPr>
        <w:t xml:space="preserve"> </w:t>
      </w:r>
    </w:p>
    <w:p w14:paraId="6E418166" w14:textId="1A1C893F" w:rsidR="0027538B" w:rsidRDefault="0027538B" w:rsidP="00723AD9">
      <w:pPr>
        <w:pStyle w:val="Heading1"/>
        <w:keepNext w:val="0"/>
        <w:spacing w:line="276" w:lineRule="auto"/>
      </w:pPr>
      <w:r>
        <w:t>If yes, would such an act be considered as communication "to the public"?</w:t>
      </w:r>
    </w:p>
    <w:p w14:paraId="6249E1FF" w14:textId="2A8BCC11" w:rsidR="002B371D" w:rsidRDefault="002B371D" w:rsidP="002B371D">
      <w:pPr>
        <w:pStyle w:val="NormalIndent"/>
      </w:pPr>
      <w:r>
        <w:t xml:space="preserve">Yes. </w:t>
      </w:r>
    </w:p>
    <w:p w14:paraId="476FE407" w14:textId="77777777" w:rsidR="002B371D" w:rsidRPr="002B371D" w:rsidRDefault="002B371D" w:rsidP="002B371D">
      <w:pPr>
        <w:pStyle w:val="NormalIndent"/>
      </w:pPr>
    </w:p>
    <w:p w14:paraId="2BFCB891" w14:textId="0F547697" w:rsidR="0027538B" w:rsidRDefault="0027538B" w:rsidP="00723AD9">
      <w:pPr>
        <w:pStyle w:val="Heading1"/>
        <w:keepNext w:val="0"/>
        <w:spacing w:line="276" w:lineRule="auto"/>
      </w:pPr>
      <w:r>
        <w:t xml:space="preserve">If yes, does that constitute direct infringement of the making available right, assuming there are no exceptions or limitations to </w:t>
      </w:r>
      <w:r w:rsidR="009D50AC">
        <w:t>copyright protection that apply</w:t>
      </w:r>
    </w:p>
    <w:p w14:paraId="4FB28992" w14:textId="7E9D8D63" w:rsidR="009D50AC" w:rsidRPr="00C05D2A" w:rsidRDefault="009D50AC" w:rsidP="00D157F6">
      <w:pPr>
        <w:pStyle w:val="BodyText"/>
        <w:tabs>
          <w:tab w:val="left" w:pos="1535"/>
        </w:tabs>
        <w:spacing w:line="276" w:lineRule="auto"/>
        <w:ind w:left="992" w:right="117" w:firstLine="0"/>
        <w:jc w:val="both"/>
        <w:rPr>
          <w:spacing w:val="-1"/>
          <w:lang w:val="en-GB"/>
        </w:rPr>
      </w:pPr>
      <w:r w:rsidRPr="00C05D2A">
        <w:rPr>
          <w:spacing w:val="-1"/>
          <w:lang w:val="en-GB"/>
        </w:rPr>
        <w:t>No.</w:t>
      </w:r>
    </w:p>
    <w:p w14:paraId="5550BB36" w14:textId="77777777" w:rsidR="00C05D2A" w:rsidRPr="00C05D2A" w:rsidRDefault="00C05D2A" w:rsidP="00D157F6">
      <w:pPr>
        <w:pStyle w:val="BodyText"/>
        <w:tabs>
          <w:tab w:val="left" w:pos="1535"/>
        </w:tabs>
        <w:spacing w:line="276" w:lineRule="auto"/>
        <w:ind w:left="992" w:right="117" w:firstLine="0"/>
        <w:jc w:val="both"/>
        <w:rPr>
          <w:spacing w:val="-1"/>
          <w:lang w:val="en-GB"/>
        </w:rPr>
      </w:pPr>
    </w:p>
    <w:p w14:paraId="152AF7E9" w14:textId="7D461755" w:rsidR="00C05D2A" w:rsidRDefault="00C753E4" w:rsidP="00D157F6">
      <w:pPr>
        <w:pStyle w:val="BodyText"/>
        <w:tabs>
          <w:tab w:val="left" w:pos="1535"/>
        </w:tabs>
        <w:spacing w:line="276" w:lineRule="auto"/>
        <w:ind w:left="992" w:right="117" w:firstLine="0"/>
        <w:jc w:val="both"/>
        <w:rPr>
          <w:spacing w:val="-1"/>
          <w:lang w:val="en-GB"/>
        </w:rPr>
      </w:pPr>
      <w:r>
        <w:rPr>
          <w:spacing w:val="-1"/>
          <w:lang w:val="en-GB"/>
        </w:rPr>
        <w:t>I</w:t>
      </w:r>
      <w:r w:rsidR="00C05D2A" w:rsidRPr="00C05D2A">
        <w:rPr>
          <w:spacing w:val="-1"/>
          <w:lang w:val="en-GB"/>
        </w:rPr>
        <w:t>n the Svensson case</w:t>
      </w:r>
      <w:r w:rsidR="0046585A">
        <w:rPr>
          <w:spacing w:val="-1"/>
          <w:lang w:val="en-GB"/>
        </w:rPr>
        <w:t xml:space="preserve">, </w:t>
      </w:r>
      <w:r w:rsidR="0029622B">
        <w:rPr>
          <w:spacing w:val="-1"/>
          <w:lang w:val="en-GB"/>
        </w:rPr>
        <w:t>t</w:t>
      </w:r>
      <w:r w:rsidRPr="00C05D2A">
        <w:rPr>
          <w:spacing w:val="-1"/>
          <w:lang w:val="en-GB"/>
        </w:rPr>
        <w:t xml:space="preserve">he CJEU </w:t>
      </w:r>
      <w:r w:rsidR="006022A2">
        <w:rPr>
          <w:spacing w:val="-1"/>
          <w:lang w:val="en-GB"/>
        </w:rPr>
        <w:t>established</w:t>
      </w:r>
      <w:r w:rsidR="00C05D2A" w:rsidRPr="00C05D2A">
        <w:rPr>
          <w:spacing w:val="-1"/>
          <w:lang w:val="en-GB"/>
        </w:rPr>
        <w:t xml:space="preserve"> that communication</w:t>
      </w:r>
      <w:r>
        <w:rPr>
          <w:spacing w:val="-1"/>
          <w:lang w:val="en-GB"/>
        </w:rPr>
        <w:t xml:space="preserve"> of a copyrighted</w:t>
      </w:r>
      <w:r w:rsidR="006022A2" w:rsidRPr="006022A2">
        <w:rPr>
          <w:spacing w:val="-1"/>
          <w:lang w:val="en-GB"/>
        </w:rPr>
        <w:t xml:space="preserve"> </w:t>
      </w:r>
      <w:r w:rsidR="006022A2">
        <w:rPr>
          <w:spacing w:val="-1"/>
          <w:lang w:val="en-GB"/>
        </w:rPr>
        <w:t xml:space="preserve">work </w:t>
      </w:r>
      <w:r w:rsidR="001A7983">
        <w:rPr>
          <w:spacing w:val="-1"/>
          <w:lang w:val="en-GB"/>
        </w:rPr>
        <w:t xml:space="preserve">in order </w:t>
      </w:r>
      <w:r w:rsidR="006022A2">
        <w:rPr>
          <w:spacing w:val="-1"/>
          <w:lang w:val="en-GB"/>
        </w:rPr>
        <w:t xml:space="preserve">to constitute an infringement </w:t>
      </w:r>
      <w:r w:rsidR="00C05D2A" w:rsidRPr="00C05D2A">
        <w:rPr>
          <w:spacing w:val="-1"/>
          <w:lang w:val="en-GB"/>
        </w:rPr>
        <w:t>must be directed to a "new public</w:t>
      </w:r>
      <w:r w:rsidR="0046585A" w:rsidRPr="00C05D2A">
        <w:rPr>
          <w:spacing w:val="-1"/>
          <w:lang w:val="en-GB"/>
        </w:rPr>
        <w:t>"</w:t>
      </w:r>
      <w:r w:rsidR="0046585A">
        <w:rPr>
          <w:spacing w:val="-1"/>
          <w:lang w:val="en-GB"/>
        </w:rPr>
        <w:t xml:space="preserve">, </w:t>
      </w:r>
      <w:r w:rsidR="0046585A" w:rsidRPr="00C05D2A">
        <w:rPr>
          <w:spacing w:val="-1"/>
          <w:lang w:val="en-GB"/>
        </w:rPr>
        <w:t>which</w:t>
      </w:r>
      <w:r w:rsidR="00C05D2A" w:rsidRPr="00C05D2A">
        <w:rPr>
          <w:spacing w:val="-1"/>
          <w:lang w:val="en-GB"/>
        </w:rPr>
        <w:t xml:space="preserve"> the copyright holder did not take into account when the initial communication </w:t>
      </w:r>
      <w:r w:rsidR="006022A2">
        <w:rPr>
          <w:spacing w:val="-1"/>
          <w:lang w:val="en-GB"/>
        </w:rPr>
        <w:t>of the work</w:t>
      </w:r>
      <w:r w:rsidR="00C05D2A" w:rsidRPr="00C05D2A">
        <w:rPr>
          <w:spacing w:val="-1"/>
          <w:lang w:val="en-GB"/>
        </w:rPr>
        <w:t xml:space="preserve"> was aut</w:t>
      </w:r>
      <w:r w:rsidR="00453295">
        <w:rPr>
          <w:spacing w:val="-1"/>
          <w:lang w:val="en-GB"/>
        </w:rPr>
        <w:t>horized.</w:t>
      </w:r>
      <w:r w:rsidR="004577D5">
        <w:rPr>
          <w:spacing w:val="-1"/>
          <w:lang w:val="en-GB"/>
        </w:rPr>
        <w:t xml:space="preserve"> The CJEU found that i</w:t>
      </w:r>
      <w:r w:rsidR="0029622B">
        <w:rPr>
          <w:spacing w:val="-1"/>
          <w:lang w:val="en-GB"/>
        </w:rPr>
        <w:t>f a copyrighted work</w:t>
      </w:r>
      <w:r w:rsidR="00EE2FA9">
        <w:rPr>
          <w:spacing w:val="-1"/>
          <w:lang w:val="en-GB"/>
        </w:rPr>
        <w:t xml:space="preserve"> initially</w:t>
      </w:r>
      <w:r w:rsidR="0029622B">
        <w:rPr>
          <w:spacing w:val="-1"/>
          <w:lang w:val="en-GB"/>
        </w:rPr>
        <w:t xml:space="preserve"> is</w:t>
      </w:r>
      <w:r w:rsidR="00EE2FA9">
        <w:rPr>
          <w:spacing w:val="-1"/>
          <w:lang w:val="en-GB"/>
        </w:rPr>
        <w:t xml:space="preserve"> made available on a webpage without any restrictions, the communication is automatically di</w:t>
      </w:r>
      <w:r w:rsidR="00F061FB">
        <w:rPr>
          <w:spacing w:val="-1"/>
          <w:lang w:val="en-GB"/>
        </w:rPr>
        <w:t>rected to all Internet users and c</w:t>
      </w:r>
      <w:r w:rsidR="00594868">
        <w:rPr>
          <w:spacing w:val="-1"/>
          <w:lang w:val="en-GB"/>
        </w:rPr>
        <w:t>onsequently, the copyrighted work cannot be directed to a new public</w:t>
      </w:r>
      <w:r w:rsidR="00E93DAC">
        <w:rPr>
          <w:spacing w:val="-1"/>
          <w:lang w:val="en-GB"/>
        </w:rPr>
        <w:t xml:space="preserve"> </w:t>
      </w:r>
      <w:r w:rsidR="00E93DAC" w:rsidRPr="00E93DAC">
        <w:rPr>
          <w:spacing w:val="-1"/>
          <w:lang w:val="en-GB"/>
        </w:rPr>
        <w:t>and linking to the copyrighted work will not constitute an infringement.</w:t>
      </w:r>
    </w:p>
    <w:p w14:paraId="38331EB6" w14:textId="77777777" w:rsidR="00E93DAC" w:rsidRDefault="00E93DAC" w:rsidP="00D157F6">
      <w:pPr>
        <w:pStyle w:val="BodyText"/>
        <w:tabs>
          <w:tab w:val="left" w:pos="1535"/>
        </w:tabs>
        <w:spacing w:line="276" w:lineRule="auto"/>
        <w:ind w:left="992" w:right="117" w:firstLine="0"/>
        <w:jc w:val="both"/>
        <w:rPr>
          <w:spacing w:val="-1"/>
          <w:lang w:val="en-GB"/>
        </w:rPr>
      </w:pPr>
    </w:p>
    <w:p w14:paraId="1545ECBF" w14:textId="04FA0833" w:rsidR="004577D5" w:rsidRPr="00C05D2A" w:rsidRDefault="0029622B" w:rsidP="00D157F6">
      <w:pPr>
        <w:pStyle w:val="BodyText"/>
        <w:tabs>
          <w:tab w:val="left" w:pos="1535"/>
        </w:tabs>
        <w:spacing w:line="276" w:lineRule="auto"/>
        <w:ind w:left="992" w:right="117" w:firstLine="0"/>
        <w:jc w:val="both"/>
        <w:rPr>
          <w:spacing w:val="-1"/>
          <w:lang w:val="en-GB"/>
        </w:rPr>
      </w:pPr>
      <w:r>
        <w:rPr>
          <w:spacing w:val="-1"/>
          <w:lang w:val="en-GB"/>
        </w:rPr>
        <w:t>The CJEU affirmed the "new public</w:t>
      </w:r>
      <w:r w:rsidR="004577D5">
        <w:rPr>
          <w:spacing w:val="-1"/>
          <w:lang w:val="en-GB"/>
        </w:rPr>
        <w:t xml:space="preserve"> criterion</w:t>
      </w:r>
      <w:r>
        <w:rPr>
          <w:spacing w:val="-1"/>
          <w:lang w:val="en-GB"/>
        </w:rPr>
        <w:t xml:space="preserve">" </w:t>
      </w:r>
      <w:r w:rsidR="004577D5">
        <w:rPr>
          <w:spacing w:val="-1"/>
          <w:lang w:val="en-GB"/>
        </w:rPr>
        <w:t xml:space="preserve">in </w:t>
      </w:r>
      <w:r>
        <w:rPr>
          <w:spacing w:val="-1"/>
          <w:lang w:val="en-GB"/>
        </w:rPr>
        <w:t>the BestW</w:t>
      </w:r>
      <w:r w:rsidR="00594868">
        <w:rPr>
          <w:spacing w:val="-1"/>
          <w:lang w:val="en-GB"/>
        </w:rPr>
        <w:t>ater case.</w:t>
      </w:r>
    </w:p>
    <w:p w14:paraId="36563C73" w14:textId="77777777" w:rsidR="009D50AC" w:rsidRPr="009D50AC" w:rsidRDefault="009D50AC" w:rsidP="009D50AC">
      <w:pPr>
        <w:pStyle w:val="NormalIndent"/>
      </w:pPr>
    </w:p>
    <w:p w14:paraId="55DA3AD1" w14:textId="082BDC05" w:rsidR="0027538B" w:rsidRDefault="0027538B" w:rsidP="00723AD9">
      <w:pPr>
        <w:pStyle w:val="Heading1"/>
        <w:keepNext w:val="0"/>
        <w:spacing w:line="276" w:lineRule="auto"/>
      </w:pPr>
      <w:r>
        <w:t>If the answer t</w:t>
      </w:r>
      <w:r w:rsidR="002B371D">
        <w:t>o question 5</w:t>
      </w:r>
      <w:r>
        <w:t>) is no, on what basis would infringement be denied (e.g. by application of the theory of an implied license)?</w:t>
      </w:r>
    </w:p>
    <w:p w14:paraId="2C7927A7" w14:textId="2A06B7F1" w:rsidR="002B371D" w:rsidRPr="00453295" w:rsidRDefault="00453295" w:rsidP="00453295">
      <w:pPr>
        <w:pStyle w:val="BodyText"/>
        <w:tabs>
          <w:tab w:val="left" w:pos="1535"/>
        </w:tabs>
        <w:spacing w:line="276" w:lineRule="auto"/>
        <w:ind w:left="993" w:right="117"/>
        <w:jc w:val="both"/>
        <w:rPr>
          <w:spacing w:val="-1"/>
          <w:lang w:val="en-GB"/>
        </w:rPr>
      </w:pPr>
      <w:r>
        <w:rPr>
          <w:spacing w:val="-1"/>
          <w:lang w:val="en-GB"/>
        </w:rPr>
        <w:tab/>
      </w:r>
      <w:r w:rsidR="002B371D" w:rsidRPr="00453295">
        <w:rPr>
          <w:spacing w:val="-1"/>
          <w:lang w:val="en-GB"/>
        </w:rPr>
        <w:t xml:space="preserve">Please refer to the </w:t>
      </w:r>
      <w:r w:rsidR="00E93DAC">
        <w:rPr>
          <w:spacing w:val="-1"/>
          <w:lang w:val="en-GB"/>
        </w:rPr>
        <w:t>answer to</w:t>
      </w:r>
      <w:r w:rsidR="00594868">
        <w:rPr>
          <w:spacing w:val="-1"/>
          <w:lang w:val="en-GB"/>
        </w:rPr>
        <w:t xml:space="preserve"> question five</w:t>
      </w:r>
      <w:r w:rsidR="002B371D" w:rsidRPr="00453295">
        <w:rPr>
          <w:spacing w:val="-1"/>
          <w:lang w:val="en-GB"/>
        </w:rPr>
        <w:t>.</w:t>
      </w:r>
    </w:p>
    <w:p w14:paraId="34E38458" w14:textId="77777777" w:rsidR="002B371D" w:rsidRPr="002B371D" w:rsidRDefault="002B371D" w:rsidP="002B371D">
      <w:pPr>
        <w:pStyle w:val="NormalIndent"/>
      </w:pPr>
    </w:p>
    <w:p w14:paraId="2092E41B" w14:textId="77777777" w:rsidR="0027538B" w:rsidRDefault="0027538B" w:rsidP="00723AD9">
      <w:pPr>
        <w:pStyle w:val="Heading1"/>
        <w:keepNext w:val="0"/>
        <w:spacing w:line="276" w:lineRule="auto"/>
      </w:pPr>
      <w:r>
        <w:t>If the relevant act is deep linking as described in paragraph 11) above, would the answers to questions 3) to 6) be different? If yes, how?</w:t>
      </w:r>
    </w:p>
    <w:p w14:paraId="4D63D07B" w14:textId="5A431AEA" w:rsidR="002B371D" w:rsidRDefault="002B371D" w:rsidP="00D157F6">
      <w:pPr>
        <w:pStyle w:val="BodyText"/>
        <w:tabs>
          <w:tab w:val="left" w:pos="1535"/>
        </w:tabs>
        <w:spacing w:line="276" w:lineRule="auto"/>
        <w:ind w:left="992" w:right="117" w:firstLine="0"/>
        <w:jc w:val="both"/>
        <w:rPr>
          <w:spacing w:val="-1"/>
          <w:lang w:val="en-GB"/>
        </w:rPr>
      </w:pPr>
      <w:r w:rsidRPr="004577D5">
        <w:rPr>
          <w:spacing w:val="-1"/>
          <w:lang w:val="en-GB"/>
        </w:rPr>
        <w:t>No.</w:t>
      </w:r>
    </w:p>
    <w:p w14:paraId="776FE7C8" w14:textId="77777777" w:rsidR="00FB61D4" w:rsidRPr="004577D5" w:rsidRDefault="00FB61D4" w:rsidP="00D157F6">
      <w:pPr>
        <w:pStyle w:val="BodyText"/>
        <w:tabs>
          <w:tab w:val="left" w:pos="1535"/>
        </w:tabs>
        <w:spacing w:line="276" w:lineRule="auto"/>
        <w:ind w:left="992" w:right="117" w:firstLine="0"/>
        <w:jc w:val="both"/>
        <w:rPr>
          <w:spacing w:val="-1"/>
          <w:lang w:val="en-GB"/>
        </w:rPr>
      </w:pPr>
    </w:p>
    <w:p w14:paraId="517EFF70" w14:textId="5B6C60E4" w:rsidR="00453295" w:rsidRPr="004577D5" w:rsidRDefault="00453295" w:rsidP="00D157F6">
      <w:pPr>
        <w:pStyle w:val="BodyText"/>
        <w:tabs>
          <w:tab w:val="left" w:pos="1535"/>
        </w:tabs>
        <w:spacing w:line="276" w:lineRule="auto"/>
        <w:ind w:left="992" w:right="117" w:firstLine="0"/>
        <w:jc w:val="both"/>
        <w:rPr>
          <w:spacing w:val="-1"/>
          <w:lang w:val="en-GB"/>
        </w:rPr>
      </w:pPr>
      <w:r w:rsidRPr="004577D5">
        <w:rPr>
          <w:spacing w:val="-1"/>
          <w:lang w:val="en-GB"/>
        </w:rPr>
        <w:t>The Svensson case</w:t>
      </w:r>
      <w:r w:rsidR="004577D5" w:rsidRPr="004577D5">
        <w:rPr>
          <w:spacing w:val="-1"/>
          <w:lang w:val="en-GB"/>
        </w:rPr>
        <w:t xml:space="preserve"> does not </w:t>
      </w:r>
      <w:r w:rsidR="00D157F6">
        <w:rPr>
          <w:spacing w:val="-1"/>
          <w:lang w:val="en-GB"/>
        </w:rPr>
        <w:t xml:space="preserve">seem to </w:t>
      </w:r>
      <w:r w:rsidR="004577D5" w:rsidRPr="004577D5">
        <w:rPr>
          <w:spacing w:val="-1"/>
          <w:lang w:val="en-GB"/>
        </w:rPr>
        <w:t>make a distinction between the different methods of linking</w:t>
      </w:r>
      <w:r w:rsidR="00E93DAC">
        <w:rPr>
          <w:spacing w:val="-1"/>
          <w:lang w:val="en-GB"/>
        </w:rPr>
        <w:t xml:space="preserve"> cf. par 29</w:t>
      </w:r>
      <w:r w:rsidR="009C1E35">
        <w:rPr>
          <w:spacing w:val="-1"/>
          <w:lang w:val="en-GB"/>
        </w:rPr>
        <w:t>,</w:t>
      </w:r>
      <w:r w:rsidR="004577D5" w:rsidRPr="004577D5">
        <w:rPr>
          <w:spacing w:val="-1"/>
          <w:lang w:val="en-GB"/>
        </w:rPr>
        <w:t xml:space="preserve"> and therefore the CJEU</w:t>
      </w:r>
      <w:r w:rsidRPr="004577D5">
        <w:rPr>
          <w:spacing w:val="-1"/>
          <w:lang w:val="en-GB"/>
        </w:rPr>
        <w:t xml:space="preserve"> unifies the legal position of </w:t>
      </w:r>
      <w:r w:rsidR="004577D5" w:rsidRPr="004577D5">
        <w:rPr>
          <w:spacing w:val="-1"/>
          <w:lang w:val="en-GB"/>
        </w:rPr>
        <w:t>hyp</w:t>
      </w:r>
      <w:r w:rsidR="001A7983">
        <w:rPr>
          <w:spacing w:val="-1"/>
          <w:lang w:val="en-GB"/>
        </w:rPr>
        <w:t>erlinks and deep links, thus an</w:t>
      </w:r>
      <w:r w:rsidR="004577D5" w:rsidRPr="004577D5">
        <w:rPr>
          <w:spacing w:val="-1"/>
          <w:lang w:val="en-GB"/>
        </w:rPr>
        <w:t xml:space="preserve"> </w:t>
      </w:r>
      <w:r w:rsidR="001A7983">
        <w:rPr>
          <w:spacing w:val="-1"/>
          <w:lang w:val="en-GB"/>
        </w:rPr>
        <w:t>infringement requires communication to a new public.</w:t>
      </w:r>
    </w:p>
    <w:p w14:paraId="0941E065" w14:textId="77777777" w:rsidR="002B371D" w:rsidRPr="002B371D" w:rsidRDefault="002B371D" w:rsidP="002B371D">
      <w:pPr>
        <w:pStyle w:val="NormalIndent"/>
      </w:pPr>
    </w:p>
    <w:p w14:paraId="780C5BAE" w14:textId="77777777" w:rsidR="0027538B" w:rsidRDefault="0027538B" w:rsidP="00723AD9">
      <w:pPr>
        <w:pStyle w:val="Heading1"/>
        <w:keepNext w:val="0"/>
        <w:spacing w:line="276" w:lineRule="auto"/>
      </w:pPr>
      <w:r>
        <w:t>If the relevant act is framing as described in paragraph 12) above, would the answers to questions 3) to 6) be different? If yes, how?</w:t>
      </w:r>
    </w:p>
    <w:p w14:paraId="1B1BD639" w14:textId="30AF6395" w:rsidR="00FB61D4" w:rsidRDefault="002B371D" w:rsidP="00D157F6">
      <w:pPr>
        <w:pStyle w:val="BodyText"/>
        <w:tabs>
          <w:tab w:val="left" w:pos="1535"/>
        </w:tabs>
        <w:spacing w:line="276" w:lineRule="auto"/>
        <w:ind w:left="992" w:right="117" w:firstLine="0"/>
        <w:jc w:val="both"/>
        <w:rPr>
          <w:spacing w:val="-1"/>
          <w:lang w:val="en-GB"/>
        </w:rPr>
      </w:pPr>
      <w:r w:rsidRPr="0029622B">
        <w:rPr>
          <w:spacing w:val="-1"/>
          <w:lang w:val="en-GB"/>
        </w:rPr>
        <w:t>No.</w:t>
      </w:r>
    </w:p>
    <w:p w14:paraId="161F148F" w14:textId="77777777" w:rsidR="0029622B" w:rsidRPr="0029622B" w:rsidRDefault="0029622B" w:rsidP="00D157F6">
      <w:pPr>
        <w:pStyle w:val="BodyText"/>
        <w:tabs>
          <w:tab w:val="left" w:pos="1535"/>
        </w:tabs>
        <w:spacing w:line="276" w:lineRule="auto"/>
        <w:ind w:left="992" w:right="117" w:firstLine="0"/>
        <w:jc w:val="both"/>
        <w:rPr>
          <w:spacing w:val="-1"/>
          <w:lang w:val="en-GB"/>
        </w:rPr>
      </w:pPr>
    </w:p>
    <w:p w14:paraId="6E0B55D2" w14:textId="65FAAFF3" w:rsidR="0029622B" w:rsidRDefault="00A36BC8" w:rsidP="00D157F6">
      <w:pPr>
        <w:pStyle w:val="BodyText"/>
        <w:tabs>
          <w:tab w:val="left" w:pos="1535"/>
        </w:tabs>
        <w:spacing w:line="276" w:lineRule="auto"/>
        <w:ind w:left="992" w:right="117" w:firstLine="0"/>
        <w:jc w:val="both"/>
        <w:rPr>
          <w:spacing w:val="-1"/>
          <w:lang w:val="en-GB"/>
        </w:rPr>
      </w:pPr>
      <w:r>
        <w:rPr>
          <w:spacing w:val="-1"/>
          <w:lang w:val="en-GB"/>
        </w:rPr>
        <w:t>As mentioned in</w:t>
      </w:r>
      <w:r w:rsidR="001A7983">
        <w:rPr>
          <w:spacing w:val="-1"/>
          <w:lang w:val="en-GB"/>
        </w:rPr>
        <w:t xml:space="preserve"> the </w:t>
      </w:r>
      <w:r w:rsidR="00D157F6">
        <w:rPr>
          <w:spacing w:val="-1"/>
          <w:lang w:val="en-GB"/>
        </w:rPr>
        <w:t>answer to</w:t>
      </w:r>
      <w:r>
        <w:rPr>
          <w:spacing w:val="-1"/>
          <w:lang w:val="en-GB"/>
        </w:rPr>
        <w:t xml:space="preserve"> question seven</w:t>
      </w:r>
      <w:r w:rsidR="00DB1534">
        <w:rPr>
          <w:spacing w:val="-1"/>
          <w:lang w:val="en-GB"/>
        </w:rPr>
        <w:t>,</w:t>
      </w:r>
      <w:r w:rsidR="00FB61D4">
        <w:rPr>
          <w:spacing w:val="-1"/>
          <w:lang w:val="en-GB"/>
        </w:rPr>
        <w:t xml:space="preserve"> the CJEU does not make a </w:t>
      </w:r>
      <w:r w:rsidR="00DB1534">
        <w:rPr>
          <w:spacing w:val="-1"/>
          <w:lang w:val="en-GB"/>
        </w:rPr>
        <w:t>distinction</w:t>
      </w:r>
      <w:r w:rsidR="00FB61D4">
        <w:rPr>
          <w:spacing w:val="-1"/>
          <w:lang w:val="en-GB"/>
        </w:rPr>
        <w:t xml:space="preserve"> between the different methods o</w:t>
      </w:r>
      <w:r w:rsidR="00DB1534">
        <w:rPr>
          <w:spacing w:val="-1"/>
          <w:lang w:val="en-GB"/>
        </w:rPr>
        <w:t>f linking</w:t>
      </w:r>
      <w:r w:rsidR="0029622B">
        <w:rPr>
          <w:spacing w:val="-1"/>
          <w:lang w:val="en-GB"/>
        </w:rPr>
        <w:t xml:space="preserve"> in the Svensson case</w:t>
      </w:r>
      <w:r w:rsidR="002143CE">
        <w:rPr>
          <w:spacing w:val="-1"/>
          <w:lang w:val="en-GB"/>
        </w:rPr>
        <w:t xml:space="preserve">, cf. </w:t>
      </w:r>
      <w:r w:rsidR="0045686A">
        <w:rPr>
          <w:spacing w:val="-1"/>
          <w:lang w:val="en-GB"/>
        </w:rPr>
        <w:t>p</w:t>
      </w:r>
      <w:r w:rsidR="00DB1534">
        <w:rPr>
          <w:spacing w:val="-1"/>
          <w:lang w:val="en-GB"/>
        </w:rPr>
        <w:t>ar 29</w:t>
      </w:r>
      <w:r w:rsidR="002143CE">
        <w:rPr>
          <w:spacing w:val="-1"/>
          <w:lang w:val="en-GB"/>
        </w:rPr>
        <w:t>.</w:t>
      </w:r>
    </w:p>
    <w:p w14:paraId="43675744" w14:textId="43E850BA" w:rsidR="00DB1534" w:rsidRPr="0029622B" w:rsidRDefault="0029622B" w:rsidP="00D157F6">
      <w:pPr>
        <w:pStyle w:val="BodyText"/>
        <w:tabs>
          <w:tab w:val="left" w:pos="1535"/>
        </w:tabs>
        <w:spacing w:line="276" w:lineRule="auto"/>
        <w:ind w:left="992" w:right="117" w:firstLine="0"/>
        <w:jc w:val="both"/>
        <w:rPr>
          <w:spacing w:val="-1"/>
          <w:lang w:val="en-GB"/>
        </w:rPr>
      </w:pPr>
      <w:r>
        <w:rPr>
          <w:spacing w:val="-1"/>
          <w:lang w:val="en-GB"/>
        </w:rPr>
        <w:t xml:space="preserve"> </w:t>
      </w:r>
    </w:p>
    <w:p w14:paraId="739208B6" w14:textId="2CC87ECA" w:rsidR="004577D5" w:rsidRPr="00FB61D4" w:rsidRDefault="0029622B" w:rsidP="00D157F6">
      <w:pPr>
        <w:pStyle w:val="BodyText"/>
        <w:tabs>
          <w:tab w:val="left" w:pos="1535"/>
        </w:tabs>
        <w:spacing w:line="276" w:lineRule="auto"/>
        <w:ind w:left="992" w:right="117" w:firstLine="0"/>
        <w:jc w:val="both"/>
        <w:rPr>
          <w:spacing w:val="-1"/>
          <w:lang w:val="en-GB"/>
        </w:rPr>
      </w:pPr>
      <w:r>
        <w:rPr>
          <w:spacing w:val="-1"/>
          <w:lang w:val="en-GB"/>
        </w:rPr>
        <w:t>Additionally</w:t>
      </w:r>
      <w:r w:rsidR="00A36BC8">
        <w:rPr>
          <w:spacing w:val="-1"/>
          <w:lang w:val="en-GB"/>
        </w:rPr>
        <w:t xml:space="preserve">, </w:t>
      </w:r>
      <w:r w:rsidR="00FB61D4">
        <w:rPr>
          <w:spacing w:val="-1"/>
          <w:lang w:val="en-GB"/>
        </w:rPr>
        <w:t xml:space="preserve">in the </w:t>
      </w:r>
      <w:r>
        <w:rPr>
          <w:spacing w:val="-1"/>
          <w:lang w:val="en-GB"/>
        </w:rPr>
        <w:t>BestW</w:t>
      </w:r>
      <w:r w:rsidR="00FB61D4">
        <w:rPr>
          <w:spacing w:val="-1"/>
          <w:lang w:val="en-GB"/>
        </w:rPr>
        <w:t>ater case, the</w:t>
      </w:r>
      <w:r w:rsidR="00FB61D4" w:rsidRPr="00FB61D4">
        <w:rPr>
          <w:spacing w:val="-1"/>
          <w:lang w:val="en-GB"/>
        </w:rPr>
        <w:t xml:space="preserve"> CJEU fou</w:t>
      </w:r>
      <w:r w:rsidR="00FB61D4">
        <w:rPr>
          <w:spacing w:val="-1"/>
          <w:lang w:val="en-GB"/>
        </w:rPr>
        <w:t>nd that "</w:t>
      </w:r>
      <w:r w:rsidR="00FB61D4" w:rsidRPr="00D157F6">
        <w:rPr>
          <w:spacing w:val="-1"/>
          <w:lang w:val="en-GB"/>
        </w:rPr>
        <w:t>the mere fact that a protected work, freely available on an internet site, is inserted into another internet site by means of a link using the 'framing technique' cannot be classified as 'communication to the public' within the meaning of Artic</w:t>
      </w:r>
      <w:r w:rsidRPr="00D157F6">
        <w:rPr>
          <w:spacing w:val="-1"/>
          <w:lang w:val="en-GB"/>
        </w:rPr>
        <w:t xml:space="preserve">le 3(1) of </w:t>
      </w:r>
      <w:r w:rsidR="00A36BC8" w:rsidRPr="00D157F6">
        <w:rPr>
          <w:spacing w:val="-1"/>
          <w:lang w:val="en-GB"/>
        </w:rPr>
        <w:t>the Directive</w:t>
      </w:r>
      <w:r w:rsidR="00A4300D" w:rsidRPr="00D157F6">
        <w:rPr>
          <w:spacing w:val="-1"/>
          <w:lang w:val="en-GB"/>
        </w:rPr>
        <w:t xml:space="preserve"> 2001/29/EC</w:t>
      </w:r>
      <w:r w:rsidR="00A36BC8" w:rsidRPr="00D157F6">
        <w:rPr>
          <w:spacing w:val="-1"/>
          <w:lang w:val="en-GB"/>
        </w:rPr>
        <w:t xml:space="preserve">" </w:t>
      </w:r>
      <w:r w:rsidRPr="00D157F6">
        <w:rPr>
          <w:spacing w:val="-1"/>
          <w:lang w:val="en-GB"/>
        </w:rPr>
        <w:t xml:space="preserve"> </w:t>
      </w:r>
      <w:r w:rsidR="00F061FB">
        <w:rPr>
          <w:spacing w:val="-1"/>
          <w:lang w:val="en-GB"/>
        </w:rPr>
        <w:t xml:space="preserve">since the work is </w:t>
      </w:r>
      <w:r w:rsidR="00FB61D4" w:rsidRPr="00FB61D4">
        <w:rPr>
          <w:spacing w:val="-1"/>
          <w:lang w:val="en-GB"/>
        </w:rPr>
        <w:t>not transmitted t</w:t>
      </w:r>
      <w:r w:rsidR="00FB61D4">
        <w:rPr>
          <w:spacing w:val="-1"/>
          <w:lang w:val="en-GB"/>
        </w:rPr>
        <w:t>o a new public or communicated using a</w:t>
      </w:r>
      <w:r w:rsidR="00FB61D4" w:rsidRPr="00FB61D4">
        <w:rPr>
          <w:spacing w:val="-1"/>
          <w:lang w:val="en-GB"/>
        </w:rPr>
        <w:t xml:space="preserve"> specific technical method different from that of the original communication.</w:t>
      </w:r>
    </w:p>
    <w:p w14:paraId="5114B28C" w14:textId="77777777" w:rsidR="004577D5" w:rsidRPr="002B371D" w:rsidRDefault="004577D5" w:rsidP="002B371D">
      <w:pPr>
        <w:pStyle w:val="NormalIndent"/>
      </w:pPr>
    </w:p>
    <w:p w14:paraId="5E06C81E" w14:textId="77777777" w:rsidR="0027538B" w:rsidRDefault="0027538B" w:rsidP="00723AD9">
      <w:pPr>
        <w:pStyle w:val="Heading1"/>
        <w:keepNext w:val="0"/>
        <w:spacing w:line="276" w:lineRule="auto"/>
      </w:pPr>
      <w:r>
        <w:t>If the relevant act is embedding as described in paragraph 13) above, would the answers to questions 3) to 6) be different? If yes, how?</w:t>
      </w:r>
    </w:p>
    <w:p w14:paraId="4BE5B8DB" w14:textId="3B02A973" w:rsidR="009D50AC" w:rsidRDefault="009D50AC" w:rsidP="00D157F6">
      <w:pPr>
        <w:pStyle w:val="BodyText"/>
        <w:tabs>
          <w:tab w:val="left" w:pos="1535"/>
        </w:tabs>
        <w:spacing w:line="276" w:lineRule="auto"/>
        <w:ind w:left="992" w:right="117" w:firstLine="0"/>
        <w:jc w:val="both"/>
        <w:rPr>
          <w:spacing w:val="-1"/>
          <w:lang w:val="en-GB"/>
        </w:rPr>
      </w:pPr>
      <w:r w:rsidRPr="003760F7">
        <w:rPr>
          <w:spacing w:val="-1"/>
          <w:lang w:val="en-GB"/>
        </w:rPr>
        <w:t>No.</w:t>
      </w:r>
    </w:p>
    <w:p w14:paraId="74AA1F2D" w14:textId="77777777" w:rsidR="003760F7" w:rsidRPr="003760F7" w:rsidRDefault="003760F7" w:rsidP="00D157F6">
      <w:pPr>
        <w:pStyle w:val="BodyText"/>
        <w:tabs>
          <w:tab w:val="left" w:pos="1535"/>
        </w:tabs>
        <w:spacing w:line="276" w:lineRule="auto"/>
        <w:ind w:left="992" w:right="117" w:firstLine="0"/>
        <w:jc w:val="both"/>
        <w:rPr>
          <w:spacing w:val="-1"/>
          <w:lang w:val="en-GB"/>
        </w:rPr>
      </w:pPr>
    </w:p>
    <w:p w14:paraId="6E34C9FC" w14:textId="79890B71" w:rsidR="00A36BC8" w:rsidRPr="003760F7" w:rsidRDefault="00A36BC8" w:rsidP="00D157F6">
      <w:pPr>
        <w:pStyle w:val="BodyText"/>
        <w:tabs>
          <w:tab w:val="left" w:pos="1535"/>
        </w:tabs>
        <w:spacing w:line="276" w:lineRule="auto"/>
        <w:ind w:left="992" w:right="117" w:firstLine="0"/>
        <w:jc w:val="both"/>
        <w:rPr>
          <w:spacing w:val="-1"/>
          <w:lang w:val="en-GB"/>
        </w:rPr>
      </w:pPr>
      <w:r w:rsidRPr="003760F7">
        <w:rPr>
          <w:spacing w:val="-1"/>
          <w:lang w:val="en-GB"/>
        </w:rPr>
        <w:t xml:space="preserve">Please refer to question eight </w:t>
      </w:r>
      <w:r w:rsidR="009C1E35">
        <w:rPr>
          <w:spacing w:val="-1"/>
          <w:lang w:val="en-GB"/>
        </w:rPr>
        <w:t>concerning</w:t>
      </w:r>
      <w:r w:rsidRPr="003760F7">
        <w:rPr>
          <w:spacing w:val="-1"/>
          <w:lang w:val="en-GB"/>
        </w:rPr>
        <w:t xml:space="preserve"> t</w:t>
      </w:r>
      <w:r w:rsidR="009C1E35">
        <w:rPr>
          <w:spacing w:val="-1"/>
          <w:lang w:val="en-GB"/>
        </w:rPr>
        <w:t xml:space="preserve">he Svensson and BestWater Cases. </w:t>
      </w:r>
      <w:r w:rsidR="009C1E35">
        <w:rPr>
          <w:spacing w:val="-1"/>
          <w:lang w:val="en-GB"/>
        </w:rPr>
        <w:lastRenderedPageBreak/>
        <w:t>The cases</w:t>
      </w:r>
      <w:r w:rsidR="003760F7" w:rsidRPr="003760F7">
        <w:rPr>
          <w:spacing w:val="-1"/>
          <w:lang w:val="en-GB"/>
        </w:rPr>
        <w:t xml:space="preserve"> </w:t>
      </w:r>
      <w:r w:rsidR="009C1E35">
        <w:rPr>
          <w:spacing w:val="-1"/>
          <w:lang w:val="en-GB"/>
        </w:rPr>
        <w:t>relate to</w:t>
      </w:r>
      <w:r w:rsidRPr="003760F7">
        <w:rPr>
          <w:spacing w:val="-1"/>
          <w:lang w:val="en-GB"/>
        </w:rPr>
        <w:t xml:space="preserve"> both framing and embedding</w:t>
      </w:r>
      <w:r w:rsidR="003760F7" w:rsidRPr="003760F7">
        <w:rPr>
          <w:spacing w:val="-1"/>
          <w:lang w:val="en-GB"/>
        </w:rPr>
        <w:t xml:space="preserve"> techniques</w:t>
      </w:r>
      <w:r w:rsidR="00F061FB">
        <w:rPr>
          <w:spacing w:val="-1"/>
          <w:lang w:val="en-GB"/>
        </w:rPr>
        <w:t>.</w:t>
      </w:r>
    </w:p>
    <w:p w14:paraId="46F18831" w14:textId="77777777" w:rsidR="009D50AC" w:rsidRPr="009D50AC" w:rsidRDefault="009D50AC" w:rsidP="00F061FB">
      <w:pPr>
        <w:pStyle w:val="NormalIndent"/>
        <w:ind w:left="0"/>
      </w:pPr>
    </w:p>
    <w:p w14:paraId="34EAF1F8" w14:textId="77777777" w:rsidR="0027538B" w:rsidRDefault="0027538B" w:rsidP="00723AD9">
      <w:pPr>
        <w:pStyle w:val="Heading1"/>
        <w:keepNext w:val="0"/>
        <w:spacing w:line="276" w:lineRule="auto"/>
      </w:pPr>
      <w:r>
        <w:t>If the website displays a statement that prohibits the relevant act of linking or linking generally, would the answers to questions 3) to 9) be different? If yes, how?</w:t>
      </w:r>
    </w:p>
    <w:p w14:paraId="187A4152" w14:textId="77777777" w:rsidR="0045686A" w:rsidRPr="00D157F6" w:rsidRDefault="0045686A" w:rsidP="00D157F6">
      <w:pPr>
        <w:pStyle w:val="BodyText"/>
        <w:tabs>
          <w:tab w:val="left" w:pos="1535"/>
        </w:tabs>
        <w:spacing w:line="276" w:lineRule="auto"/>
        <w:ind w:left="992" w:right="117" w:firstLine="0"/>
        <w:jc w:val="both"/>
        <w:rPr>
          <w:spacing w:val="-1"/>
          <w:lang w:val="en-GB"/>
        </w:rPr>
      </w:pPr>
      <w:r w:rsidRPr="00D157F6">
        <w:rPr>
          <w:spacing w:val="-1"/>
          <w:lang w:val="en-GB"/>
        </w:rPr>
        <w:t>No.</w:t>
      </w:r>
    </w:p>
    <w:p w14:paraId="2528B2B2" w14:textId="77777777" w:rsidR="0045686A" w:rsidRPr="00D157F6" w:rsidRDefault="0045686A" w:rsidP="00D157F6">
      <w:pPr>
        <w:pStyle w:val="BodyText"/>
        <w:tabs>
          <w:tab w:val="left" w:pos="1535"/>
        </w:tabs>
        <w:spacing w:line="276" w:lineRule="auto"/>
        <w:ind w:left="992" w:right="117" w:firstLine="0"/>
        <w:jc w:val="both"/>
        <w:rPr>
          <w:spacing w:val="-1"/>
          <w:lang w:val="en-GB"/>
        </w:rPr>
      </w:pPr>
    </w:p>
    <w:p w14:paraId="255C0A37" w14:textId="77777777" w:rsidR="0045686A" w:rsidRPr="00D157F6" w:rsidRDefault="0045686A" w:rsidP="00D157F6">
      <w:pPr>
        <w:pStyle w:val="BodyText"/>
        <w:tabs>
          <w:tab w:val="left" w:pos="1535"/>
        </w:tabs>
        <w:spacing w:line="276" w:lineRule="auto"/>
        <w:ind w:left="992" w:right="117" w:firstLine="0"/>
        <w:jc w:val="both"/>
        <w:rPr>
          <w:spacing w:val="-1"/>
          <w:lang w:val="en-GB"/>
        </w:rPr>
      </w:pPr>
      <w:r w:rsidRPr="00D157F6">
        <w:rPr>
          <w:spacing w:val="-1"/>
          <w:lang w:val="en-GB"/>
        </w:rPr>
        <w:t>As explained above in our answer to question 5), if a copyrighted work is made available on a webpage without any restrictions, the communication is automatically directed to all Internet users and consequently, the copyrighted work cannot be directed to a new public and linking to the copyrighted work will not constitute an infringement.</w:t>
      </w:r>
    </w:p>
    <w:p w14:paraId="5700B89F" w14:textId="77777777" w:rsidR="0045686A" w:rsidRPr="00D157F6" w:rsidRDefault="0045686A" w:rsidP="00D157F6">
      <w:pPr>
        <w:pStyle w:val="BodyText"/>
        <w:tabs>
          <w:tab w:val="left" w:pos="1535"/>
        </w:tabs>
        <w:spacing w:line="276" w:lineRule="auto"/>
        <w:ind w:left="992" w:right="117" w:firstLine="0"/>
        <w:jc w:val="both"/>
        <w:rPr>
          <w:spacing w:val="-1"/>
          <w:lang w:val="en-GB"/>
        </w:rPr>
      </w:pPr>
    </w:p>
    <w:p w14:paraId="51B78108" w14:textId="77777777" w:rsidR="0045686A" w:rsidRPr="00D157F6" w:rsidRDefault="0045686A" w:rsidP="00D157F6">
      <w:pPr>
        <w:pStyle w:val="BodyText"/>
        <w:tabs>
          <w:tab w:val="left" w:pos="1535"/>
        </w:tabs>
        <w:spacing w:line="276" w:lineRule="auto"/>
        <w:ind w:left="992" w:right="117" w:firstLine="0"/>
        <w:jc w:val="both"/>
        <w:rPr>
          <w:spacing w:val="-1"/>
          <w:lang w:val="en-GB"/>
        </w:rPr>
      </w:pPr>
      <w:r w:rsidRPr="00D157F6">
        <w:rPr>
          <w:spacing w:val="-1"/>
          <w:lang w:val="en-GB"/>
        </w:rPr>
        <w:t>On the other hand, according to the Svensson case, para. 31</w:t>
      </w:r>
      <w:r w:rsidRPr="00D157F6">
        <w:rPr>
          <w:i/>
          <w:spacing w:val="-1"/>
          <w:lang w:val="en-GB"/>
        </w:rPr>
        <w:t>, "Where a clickable link makes it possible for users of the site on which that link appears to circumvent restrictions put in place by the site on which the protected work appears in order to restrict public access to that work to the latter site’s subscribers only, and the link accordingly constitutes an intervention without which those users would not be able to access the works transmitted, all those users must be deemed to be a new public, which was not taken into account by the copyright holders when they authorised the initial communication, and accordingly the holders’ authorisation is required for such a communication to the public".</w:t>
      </w:r>
    </w:p>
    <w:p w14:paraId="07DDDE83" w14:textId="77777777" w:rsidR="0045686A" w:rsidRPr="00D157F6" w:rsidRDefault="0045686A" w:rsidP="00D157F6">
      <w:pPr>
        <w:pStyle w:val="BodyText"/>
        <w:tabs>
          <w:tab w:val="left" w:pos="1535"/>
        </w:tabs>
        <w:spacing w:line="276" w:lineRule="auto"/>
        <w:ind w:left="992" w:right="117" w:firstLine="0"/>
        <w:jc w:val="both"/>
        <w:rPr>
          <w:spacing w:val="-1"/>
          <w:lang w:val="en-GB"/>
        </w:rPr>
      </w:pPr>
    </w:p>
    <w:p w14:paraId="65ADE975" w14:textId="77777777" w:rsidR="0045686A" w:rsidRPr="00D157F6" w:rsidRDefault="0045686A" w:rsidP="00D157F6">
      <w:pPr>
        <w:pStyle w:val="BodyText"/>
        <w:tabs>
          <w:tab w:val="left" w:pos="1535"/>
        </w:tabs>
        <w:spacing w:line="276" w:lineRule="auto"/>
        <w:ind w:left="992" w:right="117" w:firstLine="0"/>
        <w:jc w:val="both"/>
        <w:rPr>
          <w:spacing w:val="-1"/>
          <w:lang w:val="en-GB"/>
        </w:rPr>
      </w:pPr>
      <w:r w:rsidRPr="00D157F6">
        <w:rPr>
          <w:spacing w:val="-1"/>
          <w:lang w:val="en-GB"/>
        </w:rPr>
        <w:t xml:space="preserve">A written statement on the website that prohibits linking to the website is a legal restriction compared to a technical restriction, cf. question 11. </w:t>
      </w:r>
    </w:p>
    <w:p w14:paraId="5BE20B3D" w14:textId="77777777" w:rsidR="0045686A" w:rsidRPr="00D157F6" w:rsidRDefault="0045686A" w:rsidP="00D157F6">
      <w:pPr>
        <w:pStyle w:val="BodyText"/>
        <w:tabs>
          <w:tab w:val="left" w:pos="1535"/>
        </w:tabs>
        <w:spacing w:line="276" w:lineRule="auto"/>
        <w:ind w:left="992" w:right="117" w:firstLine="0"/>
        <w:jc w:val="both"/>
        <w:rPr>
          <w:spacing w:val="-1"/>
          <w:lang w:val="en-GB"/>
        </w:rPr>
      </w:pPr>
    </w:p>
    <w:p w14:paraId="09D605EB" w14:textId="77777777" w:rsidR="0045686A" w:rsidRPr="00D157F6" w:rsidRDefault="0045686A" w:rsidP="00D157F6">
      <w:pPr>
        <w:pStyle w:val="BodyText"/>
        <w:tabs>
          <w:tab w:val="left" w:pos="1535"/>
        </w:tabs>
        <w:spacing w:line="276" w:lineRule="auto"/>
        <w:ind w:left="992" w:right="117" w:firstLine="0"/>
        <w:jc w:val="both"/>
        <w:rPr>
          <w:spacing w:val="-1"/>
          <w:lang w:val="en-GB"/>
        </w:rPr>
      </w:pPr>
      <w:r w:rsidRPr="00D157F6">
        <w:rPr>
          <w:spacing w:val="-1"/>
          <w:lang w:val="en-GB"/>
        </w:rPr>
        <w:t xml:space="preserve">It is not clear from the Svensson case whether the term "restrictive measures"/"restrictions" cf. para. 26 and 31 includes both legal and technical restrictions. In Denmark, the Svensson case has been interpreted by some legal scholars to only concern technical restrictions and by other legal scholars to also concern legal restrictions. </w:t>
      </w:r>
    </w:p>
    <w:p w14:paraId="72ADCB47" w14:textId="77777777" w:rsidR="0045686A" w:rsidRPr="00D157F6" w:rsidRDefault="0045686A" w:rsidP="00D157F6">
      <w:pPr>
        <w:pStyle w:val="BodyText"/>
        <w:tabs>
          <w:tab w:val="left" w:pos="1535"/>
        </w:tabs>
        <w:spacing w:line="276" w:lineRule="auto"/>
        <w:ind w:left="992" w:right="117" w:firstLine="0"/>
        <w:jc w:val="both"/>
        <w:rPr>
          <w:spacing w:val="-1"/>
          <w:lang w:val="en-GB"/>
        </w:rPr>
      </w:pPr>
    </w:p>
    <w:p w14:paraId="3C86BFD6" w14:textId="77777777" w:rsidR="0045686A" w:rsidRPr="0045686A" w:rsidRDefault="0045686A" w:rsidP="0045686A">
      <w:pPr>
        <w:pStyle w:val="NormalIndent"/>
      </w:pPr>
    </w:p>
    <w:p w14:paraId="7B8C32BB" w14:textId="77777777" w:rsidR="0027538B" w:rsidRDefault="0027538B" w:rsidP="00723AD9">
      <w:pPr>
        <w:pStyle w:val="Heading1"/>
        <w:spacing w:line="276" w:lineRule="auto"/>
      </w:pPr>
      <w:r>
        <w:t>If the copyrighted work has been uploaded on the website with the authorization of the copyright holder but the access to the work has been restricted in some way (e.g. a subscription is required in order to access the copyrighted work), would the answers to questions 3) to 9) be different? If yes, how?</w:t>
      </w:r>
    </w:p>
    <w:p w14:paraId="15DD3021" w14:textId="77777777" w:rsidR="0045686A" w:rsidRPr="00D157F6" w:rsidRDefault="0045686A" w:rsidP="00D157F6">
      <w:pPr>
        <w:pStyle w:val="BodyText"/>
        <w:tabs>
          <w:tab w:val="left" w:pos="1535"/>
        </w:tabs>
        <w:spacing w:line="276" w:lineRule="auto"/>
        <w:ind w:left="992" w:right="117" w:firstLine="0"/>
        <w:jc w:val="both"/>
        <w:rPr>
          <w:spacing w:val="-1"/>
          <w:lang w:val="en-GB"/>
        </w:rPr>
      </w:pPr>
      <w:r w:rsidRPr="00D157F6">
        <w:rPr>
          <w:spacing w:val="-1"/>
          <w:lang w:val="en-GB"/>
        </w:rPr>
        <w:t>Yes. Our answers to question 5) to 9) will be different.</w:t>
      </w:r>
    </w:p>
    <w:p w14:paraId="618C1D41" w14:textId="77777777" w:rsidR="0045686A" w:rsidRPr="00D157F6" w:rsidRDefault="0045686A" w:rsidP="00D157F6">
      <w:pPr>
        <w:pStyle w:val="BodyText"/>
        <w:tabs>
          <w:tab w:val="left" w:pos="1535"/>
        </w:tabs>
        <w:spacing w:line="276" w:lineRule="auto"/>
        <w:ind w:left="992" w:right="117" w:firstLine="0"/>
        <w:jc w:val="both"/>
        <w:rPr>
          <w:spacing w:val="-1"/>
          <w:lang w:val="en-GB"/>
        </w:rPr>
      </w:pPr>
    </w:p>
    <w:p w14:paraId="574B3A74" w14:textId="77777777" w:rsidR="0045686A" w:rsidRPr="00D157F6" w:rsidRDefault="0045686A" w:rsidP="00D157F6">
      <w:pPr>
        <w:pStyle w:val="BodyText"/>
        <w:tabs>
          <w:tab w:val="left" w:pos="1535"/>
        </w:tabs>
        <w:spacing w:line="276" w:lineRule="auto"/>
        <w:ind w:left="992" w:right="117" w:firstLine="0"/>
        <w:jc w:val="both"/>
        <w:rPr>
          <w:spacing w:val="-1"/>
          <w:lang w:val="en-GB"/>
        </w:rPr>
      </w:pPr>
      <w:r w:rsidRPr="00D157F6">
        <w:rPr>
          <w:spacing w:val="-1"/>
          <w:lang w:val="en-GB"/>
        </w:rPr>
        <w:t>Following our answer to question 10) links are presumed to reach a "new public" where they circumvent technical restrictions placed on a website, e.g. payment walls or code instructions, cf. Svensson case, para. 31. Thus, links that circumvent technical restrictions placed on a website will be considered an infringement.</w:t>
      </w:r>
    </w:p>
    <w:p w14:paraId="26EE0FB4" w14:textId="77777777" w:rsidR="0045686A" w:rsidRPr="0045686A" w:rsidRDefault="0045686A" w:rsidP="0045686A">
      <w:pPr>
        <w:pStyle w:val="NormalIndent"/>
      </w:pPr>
    </w:p>
    <w:p w14:paraId="16CF5FB8" w14:textId="77777777" w:rsidR="0027538B" w:rsidRDefault="0027538B" w:rsidP="00723AD9">
      <w:pPr>
        <w:pStyle w:val="Heading1"/>
        <w:spacing w:line="276" w:lineRule="auto"/>
      </w:pPr>
      <w:r>
        <w:t>If the copyrighted work has been uploaded on the website without the authorization of the copyright holder, would the answers to questions 3) to 9) be different? If yes, how?</w:t>
      </w:r>
    </w:p>
    <w:p w14:paraId="7F32E0ED" w14:textId="77777777" w:rsidR="0045686A" w:rsidRPr="00D157F6" w:rsidRDefault="0045686A" w:rsidP="00D157F6">
      <w:pPr>
        <w:pStyle w:val="BodyText"/>
        <w:tabs>
          <w:tab w:val="left" w:pos="1535"/>
        </w:tabs>
        <w:spacing w:line="276" w:lineRule="auto"/>
        <w:ind w:left="992" w:right="117" w:firstLine="0"/>
        <w:jc w:val="both"/>
        <w:rPr>
          <w:spacing w:val="-1"/>
          <w:lang w:val="en-GB"/>
        </w:rPr>
      </w:pPr>
      <w:r w:rsidRPr="00D157F6">
        <w:rPr>
          <w:spacing w:val="-1"/>
          <w:lang w:val="en-GB"/>
        </w:rPr>
        <w:t>Yes. Our answers to question 5) to 9) will be different.</w:t>
      </w:r>
    </w:p>
    <w:p w14:paraId="5DEBE92B" w14:textId="77777777" w:rsidR="0045686A" w:rsidRPr="00D157F6" w:rsidRDefault="0045686A" w:rsidP="00D157F6">
      <w:pPr>
        <w:pStyle w:val="BodyText"/>
        <w:tabs>
          <w:tab w:val="left" w:pos="1535"/>
        </w:tabs>
        <w:spacing w:line="276" w:lineRule="auto"/>
        <w:ind w:left="992" w:right="117" w:firstLine="0"/>
        <w:jc w:val="both"/>
        <w:rPr>
          <w:spacing w:val="-1"/>
          <w:lang w:val="en-GB"/>
        </w:rPr>
      </w:pPr>
    </w:p>
    <w:p w14:paraId="3E5D073D" w14:textId="04DC0F4B" w:rsidR="0045686A" w:rsidRDefault="0045686A" w:rsidP="00D157F6">
      <w:pPr>
        <w:pStyle w:val="BodyText"/>
        <w:tabs>
          <w:tab w:val="left" w:pos="1535"/>
        </w:tabs>
        <w:spacing w:line="276" w:lineRule="auto"/>
        <w:ind w:left="992" w:right="117" w:firstLine="0"/>
        <w:jc w:val="both"/>
        <w:rPr>
          <w:spacing w:val="-1"/>
          <w:lang w:val="en-GB"/>
        </w:rPr>
      </w:pPr>
      <w:r w:rsidRPr="00D157F6">
        <w:rPr>
          <w:spacing w:val="-1"/>
          <w:lang w:val="en-GB"/>
        </w:rPr>
        <w:t xml:space="preserve">The Svensson case does not explicitly consider this issue. However, the court's reasoning implies that if the copyright holder has not authorized the initial communication to the public, the copyright holder did not take any public into consideration when the work was uploaded. Consequently, any subsequent act of communication of the infringing work to any public - including hyperlinking, deep linking, framing and embedding - makes the work available to a "new public", and will therefore be considered an infringement, cf. Svensson case, para. 25 and 31. </w:t>
      </w:r>
    </w:p>
    <w:p w14:paraId="7936F943" w14:textId="77777777" w:rsidR="00730AAD" w:rsidRDefault="00730AAD" w:rsidP="00D157F6">
      <w:pPr>
        <w:pStyle w:val="BodyText"/>
        <w:tabs>
          <w:tab w:val="left" w:pos="1535"/>
        </w:tabs>
        <w:spacing w:line="276" w:lineRule="auto"/>
        <w:ind w:left="992" w:right="117" w:firstLine="0"/>
        <w:jc w:val="both"/>
        <w:rPr>
          <w:spacing w:val="-1"/>
          <w:lang w:val="en-GB"/>
        </w:rPr>
      </w:pPr>
    </w:p>
    <w:p w14:paraId="6095DFB4" w14:textId="77777777" w:rsidR="007D0CA0" w:rsidRDefault="00730AAD" w:rsidP="00503FDA">
      <w:pPr>
        <w:pStyle w:val="BodyText"/>
        <w:tabs>
          <w:tab w:val="left" w:pos="1535"/>
        </w:tabs>
        <w:spacing w:line="276" w:lineRule="auto"/>
        <w:ind w:left="992" w:right="117" w:firstLine="0"/>
        <w:jc w:val="both"/>
        <w:rPr>
          <w:spacing w:val="-1"/>
          <w:lang w:val="en-GB"/>
        </w:rPr>
      </w:pPr>
      <w:r w:rsidRPr="00503FDA">
        <w:rPr>
          <w:spacing w:val="-1"/>
          <w:lang w:val="en-GB"/>
        </w:rPr>
        <w:t>However, it must be noted that the Advocate General on 7 April 2016 has delivered its opinion in the case C-160/15, GS Media BV v Sanoma Media Netherlands BV, regarding a question on whether it constitutes "communication to the public" if a third party refers by hyperlink to a website which is accessible to the general Internet public, on which a copyrighted work has been made available without the consent of the copyright holder.</w:t>
      </w:r>
    </w:p>
    <w:p w14:paraId="42D7516F" w14:textId="77777777" w:rsidR="007D0CA0" w:rsidRDefault="007D0CA0" w:rsidP="00503FDA">
      <w:pPr>
        <w:pStyle w:val="BodyText"/>
        <w:tabs>
          <w:tab w:val="left" w:pos="1535"/>
        </w:tabs>
        <w:spacing w:line="276" w:lineRule="auto"/>
        <w:ind w:left="992" w:right="117" w:firstLine="0"/>
        <w:jc w:val="both"/>
        <w:rPr>
          <w:spacing w:val="-1"/>
          <w:lang w:val="en-GB"/>
        </w:rPr>
      </w:pPr>
    </w:p>
    <w:p w14:paraId="649964A8" w14:textId="1EFEA49E" w:rsidR="00730AAD" w:rsidRPr="00503FDA" w:rsidRDefault="00730AAD" w:rsidP="00503FDA">
      <w:pPr>
        <w:pStyle w:val="BodyText"/>
        <w:tabs>
          <w:tab w:val="left" w:pos="1535"/>
        </w:tabs>
        <w:spacing w:line="276" w:lineRule="auto"/>
        <w:ind w:left="992" w:right="117" w:firstLine="0"/>
        <w:jc w:val="both"/>
        <w:rPr>
          <w:spacing w:val="-1"/>
          <w:lang w:val="en-GB"/>
        </w:rPr>
      </w:pPr>
      <w:r w:rsidRPr="00503FDA">
        <w:rPr>
          <w:spacing w:val="-1"/>
          <w:lang w:val="en-GB"/>
        </w:rPr>
        <w:t>The Advocate General does</w:t>
      </w:r>
      <w:r w:rsidR="00A3277C">
        <w:rPr>
          <w:spacing w:val="-1"/>
          <w:lang w:val="en-GB"/>
        </w:rPr>
        <w:t xml:space="preserve"> contrary to Svensson cf. par 20,</w:t>
      </w:r>
      <w:r w:rsidRPr="00503FDA">
        <w:rPr>
          <w:spacing w:val="-1"/>
          <w:lang w:val="en-GB"/>
        </w:rPr>
        <w:t xml:space="preserve"> not find that </w:t>
      </w:r>
      <w:r w:rsidR="007D0CA0">
        <w:rPr>
          <w:spacing w:val="-1"/>
          <w:lang w:val="en-GB"/>
        </w:rPr>
        <w:t>linking</w:t>
      </w:r>
      <w:r w:rsidR="00217653">
        <w:rPr>
          <w:spacing w:val="-1"/>
          <w:lang w:val="en-GB"/>
        </w:rPr>
        <w:t xml:space="preserve"> </w:t>
      </w:r>
      <w:r w:rsidRPr="00503FDA">
        <w:rPr>
          <w:spacing w:val="-1"/>
          <w:lang w:val="en-GB"/>
        </w:rPr>
        <w:t>constitute</w:t>
      </w:r>
      <w:r w:rsidR="007D0CA0">
        <w:rPr>
          <w:spacing w:val="-1"/>
          <w:lang w:val="en-GB"/>
        </w:rPr>
        <w:t>s</w:t>
      </w:r>
      <w:r w:rsidRPr="00503FDA">
        <w:rPr>
          <w:spacing w:val="-1"/>
          <w:lang w:val="en-GB"/>
        </w:rPr>
        <w:t xml:space="preserve"> an </w:t>
      </w:r>
      <w:r w:rsidR="00A3277C">
        <w:rPr>
          <w:spacing w:val="-1"/>
          <w:lang w:val="en-GB"/>
        </w:rPr>
        <w:t>"</w:t>
      </w:r>
      <w:r w:rsidRPr="00503FDA">
        <w:rPr>
          <w:spacing w:val="-1"/>
          <w:lang w:val="en-GB"/>
        </w:rPr>
        <w:t>act of communication</w:t>
      </w:r>
      <w:r w:rsidR="00A3277C">
        <w:rPr>
          <w:spacing w:val="-1"/>
          <w:lang w:val="en-GB"/>
        </w:rPr>
        <w:t>" within the meaning of article 3(1)</w:t>
      </w:r>
      <w:r w:rsidRPr="00503FDA">
        <w:rPr>
          <w:spacing w:val="-1"/>
          <w:lang w:val="en-GB"/>
        </w:rPr>
        <w:t xml:space="preserve"> cf.</w:t>
      </w:r>
      <w:r w:rsidR="007D0CA0">
        <w:rPr>
          <w:spacing w:val="-1"/>
          <w:lang w:val="en-GB"/>
        </w:rPr>
        <w:t xml:space="preserve"> the opinions</w:t>
      </w:r>
      <w:r w:rsidRPr="00503FDA">
        <w:rPr>
          <w:spacing w:val="-1"/>
          <w:lang w:val="en-GB"/>
        </w:rPr>
        <w:t xml:space="preserve"> par </w:t>
      </w:r>
      <w:r w:rsidR="00A3277C">
        <w:rPr>
          <w:spacing w:val="-1"/>
          <w:lang w:val="en-GB"/>
        </w:rPr>
        <w:t xml:space="preserve">53, 54, 57, 59 and </w:t>
      </w:r>
      <w:r w:rsidRPr="00503FDA">
        <w:rPr>
          <w:spacing w:val="-1"/>
          <w:lang w:val="en-GB"/>
        </w:rPr>
        <w:t>60</w:t>
      </w:r>
      <w:r w:rsidR="00A3277C">
        <w:rPr>
          <w:spacing w:val="-1"/>
          <w:lang w:val="en-GB"/>
        </w:rPr>
        <w:t>.</w:t>
      </w:r>
      <w:r w:rsidRPr="00503FDA">
        <w:rPr>
          <w:spacing w:val="-1"/>
          <w:lang w:val="en-GB"/>
        </w:rPr>
        <w:t xml:space="preserve"> </w:t>
      </w:r>
      <w:r w:rsidR="00EB77C3">
        <w:rPr>
          <w:spacing w:val="-1"/>
          <w:lang w:val="en-GB"/>
        </w:rPr>
        <w:t>Consequently, since</w:t>
      </w:r>
      <w:r w:rsidR="007D0CA0">
        <w:rPr>
          <w:spacing w:val="-1"/>
          <w:lang w:val="en-GB"/>
        </w:rPr>
        <w:t xml:space="preserve"> the first</w:t>
      </w:r>
      <w:r w:rsidR="007D0CA0">
        <w:rPr>
          <w:spacing w:val="-1"/>
          <w:lang w:val="en-GB"/>
        </w:rPr>
        <w:t xml:space="preserve"> </w:t>
      </w:r>
      <w:r w:rsidR="00E5382F">
        <w:rPr>
          <w:spacing w:val="-1"/>
          <w:lang w:val="en-GB"/>
        </w:rPr>
        <w:t>of the two cumulative criteria</w:t>
      </w:r>
      <w:r w:rsidR="00EB77C3">
        <w:rPr>
          <w:spacing w:val="-1"/>
          <w:lang w:val="en-GB"/>
        </w:rPr>
        <w:t xml:space="preserve"> to be met for establishing "a communication to the public" under article 3</w:t>
      </w:r>
      <w:r w:rsidR="00E5382F">
        <w:rPr>
          <w:spacing w:val="-1"/>
          <w:lang w:val="en-GB"/>
        </w:rPr>
        <w:t>(1) is</w:t>
      </w:r>
      <w:r w:rsidR="00EB77C3">
        <w:rPr>
          <w:spacing w:val="-1"/>
          <w:lang w:val="en-GB"/>
        </w:rPr>
        <w:t xml:space="preserve"> not met</w:t>
      </w:r>
      <w:r w:rsidR="007D0CA0">
        <w:rPr>
          <w:spacing w:val="-1"/>
          <w:lang w:val="en-GB"/>
        </w:rPr>
        <w:t xml:space="preserve"> the Advocate General further stats that</w:t>
      </w:r>
      <w:r w:rsidR="00EB77C3">
        <w:rPr>
          <w:spacing w:val="-1"/>
          <w:lang w:val="en-GB"/>
        </w:rPr>
        <w:t xml:space="preserve"> it is immaterial </w:t>
      </w:r>
      <w:r w:rsidR="00E5382F">
        <w:rPr>
          <w:spacing w:val="-1"/>
          <w:lang w:val="en-GB"/>
        </w:rPr>
        <w:t>whether the copyright holder</w:t>
      </w:r>
      <w:r w:rsidR="00EB77C3">
        <w:rPr>
          <w:spacing w:val="-1"/>
          <w:lang w:val="en-GB"/>
        </w:rPr>
        <w:t xml:space="preserve"> has authorised the placing of the work on the first site cf. par 61.</w:t>
      </w:r>
    </w:p>
    <w:p w14:paraId="6BB77F0F" w14:textId="77777777" w:rsidR="00730AAD" w:rsidRPr="00503FDA" w:rsidRDefault="00730AAD" w:rsidP="00503FDA">
      <w:pPr>
        <w:pStyle w:val="BodyText"/>
        <w:tabs>
          <w:tab w:val="left" w:pos="1535"/>
        </w:tabs>
        <w:spacing w:line="276" w:lineRule="auto"/>
        <w:ind w:left="992" w:right="117" w:firstLine="0"/>
        <w:jc w:val="both"/>
        <w:rPr>
          <w:spacing w:val="-1"/>
          <w:lang w:val="en-GB"/>
        </w:rPr>
      </w:pPr>
    </w:p>
    <w:p w14:paraId="4D056FA8" w14:textId="630A4CF9" w:rsidR="00730AAD" w:rsidRDefault="00730AAD" w:rsidP="00730AAD">
      <w:pPr>
        <w:pStyle w:val="BodyText"/>
        <w:tabs>
          <w:tab w:val="left" w:pos="1535"/>
        </w:tabs>
        <w:spacing w:line="276" w:lineRule="auto"/>
        <w:ind w:left="992" w:right="117" w:firstLine="0"/>
        <w:jc w:val="both"/>
        <w:rPr>
          <w:spacing w:val="-1"/>
          <w:lang w:val="en-GB"/>
        </w:rPr>
      </w:pPr>
      <w:r w:rsidRPr="00902FD1">
        <w:rPr>
          <w:spacing w:val="-1"/>
          <w:lang w:val="en-GB"/>
        </w:rPr>
        <w:t xml:space="preserve">It is important to note, that the Advocate General's opinion is not current law, but it is interesting to </w:t>
      </w:r>
      <w:r w:rsidR="00512EE4" w:rsidRPr="00503FDA">
        <w:rPr>
          <w:spacing w:val="-1"/>
          <w:lang w:val="en-GB"/>
        </w:rPr>
        <w:t>see</w:t>
      </w:r>
      <w:r w:rsidR="007D0CA0">
        <w:rPr>
          <w:spacing w:val="-1"/>
          <w:lang w:val="en-GB"/>
        </w:rPr>
        <w:t xml:space="preserve"> </w:t>
      </w:r>
      <w:r w:rsidR="007D0CA0">
        <w:rPr>
          <w:spacing w:val="-1"/>
          <w:lang w:val="en-GB"/>
        </w:rPr>
        <w:t>the Advocate General's critical approach towards the "new public" criteria known from the Svensson case, including</w:t>
      </w:r>
      <w:r w:rsidRPr="00503FDA">
        <w:rPr>
          <w:spacing w:val="-1"/>
          <w:lang w:val="en-GB"/>
        </w:rPr>
        <w:t xml:space="preserve"> how the Advocate General is interpreting the "new public" criteria to imply</w:t>
      </w:r>
      <w:r w:rsidR="008239D6" w:rsidRPr="00503FDA">
        <w:rPr>
          <w:spacing w:val="-1"/>
          <w:lang w:val="en-GB"/>
        </w:rPr>
        <w:t>,</w:t>
      </w:r>
      <w:r w:rsidRPr="00503FDA">
        <w:rPr>
          <w:spacing w:val="-1"/>
          <w:lang w:val="en-GB"/>
        </w:rPr>
        <w:t xml:space="preserve"> that if the copyrighted work was freely available on the third party website, a hyperlink to that website was not indispensable to the works being made available</w:t>
      </w:r>
      <w:r w:rsidR="008239D6" w:rsidRPr="00503FDA">
        <w:rPr>
          <w:spacing w:val="-1"/>
          <w:lang w:val="en-GB"/>
        </w:rPr>
        <w:t xml:space="preserve"> and therefore there would not be a "new public".</w:t>
      </w:r>
      <w:r w:rsidRPr="00503FDA">
        <w:rPr>
          <w:spacing w:val="-1"/>
          <w:lang w:val="en-GB"/>
        </w:rPr>
        <w:t xml:space="preserve"> </w:t>
      </w:r>
      <w:r w:rsidR="008239D6" w:rsidRPr="00503FDA">
        <w:rPr>
          <w:spacing w:val="-1"/>
          <w:lang w:val="en-GB"/>
        </w:rPr>
        <w:t>T</w:t>
      </w:r>
      <w:r w:rsidRPr="00503FDA">
        <w:rPr>
          <w:spacing w:val="-1"/>
          <w:lang w:val="en-GB"/>
        </w:rPr>
        <w:t xml:space="preserve">his opinion is contrary to how the "new public" criteria has been interpreted by other scholars. It will be interesting to see </w:t>
      </w:r>
      <w:r w:rsidR="008239D6" w:rsidRPr="00503FDA">
        <w:rPr>
          <w:spacing w:val="-1"/>
          <w:lang w:val="en-GB"/>
        </w:rPr>
        <w:t>how the CJEU decide</w:t>
      </w:r>
      <w:r w:rsidR="00512EE4" w:rsidRPr="00503FDA">
        <w:rPr>
          <w:spacing w:val="-1"/>
          <w:lang w:val="en-GB"/>
        </w:rPr>
        <w:t>s</w:t>
      </w:r>
      <w:r w:rsidR="008239D6" w:rsidRPr="00503FDA">
        <w:rPr>
          <w:spacing w:val="-1"/>
          <w:lang w:val="en-GB"/>
        </w:rPr>
        <w:t xml:space="preserve"> the case. </w:t>
      </w:r>
    </w:p>
    <w:p w14:paraId="4168D3FC" w14:textId="77777777" w:rsidR="00EB77C3" w:rsidRDefault="00EB77C3" w:rsidP="007D0CA0">
      <w:pPr>
        <w:pStyle w:val="BodyText"/>
        <w:tabs>
          <w:tab w:val="left" w:pos="1535"/>
        </w:tabs>
        <w:spacing w:line="276" w:lineRule="auto"/>
        <w:ind w:left="0" w:right="117" w:firstLine="0"/>
        <w:jc w:val="both"/>
        <w:rPr>
          <w:spacing w:val="-1"/>
          <w:lang w:val="en-GB"/>
        </w:rPr>
      </w:pPr>
    </w:p>
    <w:p w14:paraId="7F867D68" w14:textId="45882C3C" w:rsidR="00EB77C3" w:rsidRPr="00503FDA" w:rsidRDefault="007D0CA0" w:rsidP="00730AAD">
      <w:pPr>
        <w:pStyle w:val="BodyText"/>
        <w:tabs>
          <w:tab w:val="left" w:pos="1535"/>
        </w:tabs>
        <w:spacing w:line="276" w:lineRule="auto"/>
        <w:ind w:left="992" w:right="117" w:firstLine="0"/>
        <w:jc w:val="both"/>
        <w:rPr>
          <w:spacing w:val="-1"/>
          <w:lang w:val="en-GB"/>
        </w:rPr>
      </w:pPr>
      <w:r>
        <w:rPr>
          <w:spacing w:val="-1"/>
          <w:lang w:val="en-GB"/>
        </w:rPr>
        <w:t>Also, to be noted is that</w:t>
      </w:r>
      <w:r w:rsidR="00EB77C3">
        <w:rPr>
          <w:spacing w:val="-1"/>
          <w:lang w:val="en-GB"/>
        </w:rPr>
        <w:t xml:space="preserve"> the Advocate General elaborates on two further points of interest. Firstly, in par </w:t>
      </w:r>
      <w:r w:rsidR="00CF24A9">
        <w:rPr>
          <w:spacing w:val="-1"/>
          <w:lang w:val="en-GB"/>
        </w:rPr>
        <w:t>7</w:t>
      </w:r>
      <w:r w:rsidR="00EB77C3">
        <w:rPr>
          <w:spacing w:val="-1"/>
          <w:lang w:val="en-GB"/>
        </w:rPr>
        <w:t>8 of the opinion, the Advocate General stress</w:t>
      </w:r>
      <w:r w:rsidR="00CF24A9">
        <w:rPr>
          <w:spacing w:val="-1"/>
          <w:lang w:val="en-GB"/>
        </w:rPr>
        <w:t>es</w:t>
      </w:r>
      <w:r w:rsidR="00EB77C3">
        <w:rPr>
          <w:spacing w:val="-1"/>
          <w:lang w:val="en-GB"/>
        </w:rPr>
        <w:t xml:space="preserve"> the importance of a freely accessible internet. Secondly, in par 80-87 the Advocate General points out that although the Advocate General does not find article 3(1) of the Directive to be infringed under the circumstances as described - where the provider of the link new or ought to know to be linking to works not being communicated with the consent of the copyr</w:t>
      </w:r>
      <w:r w:rsidR="00E5382F">
        <w:rPr>
          <w:spacing w:val="-1"/>
          <w:lang w:val="en-GB"/>
        </w:rPr>
        <w:t>ight holder -</w:t>
      </w:r>
      <w:r w:rsidR="00EB77C3">
        <w:rPr>
          <w:spacing w:val="-1"/>
          <w:lang w:val="en-GB"/>
        </w:rPr>
        <w:t xml:space="preserve"> there are still remedies available to the copyright holder against the infringer</w:t>
      </w:r>
      <w:r w:rsidR="00CF24A9">
        <w:rPr>
          <w:spacing w:val="-1"/>
          <w:lang w:val="en-GB"/>
        </w:rPr>
        <w:t>, i.a. on the Infosoc directive but also elsewhere</w:t>
      </w:r>
      <w:r w:rsidR="00EB77C3">
        <w:rPr>
          <w:spacing w:val="-1"/>
          <w:lang w:val="en-GB"/>
        </w:rPr>
        <w:t xml:space="preserve">. </w:t>
      </w:r>
    </w:p>
    <w:p w14:paraId="433C6671" w14:textId="77777777" w:rsidR="0045686A" w:rsidRPr="0045686A" w:rsidRDefault="0045686A" w:rsidP="0045686A">
      <w:pPr>
        <w:pStyle w:val="NormalIndent"/>
      </w:pPr>
    </w:p>
    <w:p w14:paraId="3B49755D" w14:textId="77777777" w:rsidR="0027538B" w:rsidRDefault="0027538B" w:rsidP="006655F3">
      <w:pPr>
        <w:pStyle w:val="Heading1"/>
        <w:keepNext w:val="0"/>
        <w:spacing w:line="276" w:lineRule="auto"/>
      </w:pPr>
      <w:r>
        <w:t>Under your Group's current law, if a copyrighted work is made available on a webpage without any access restrictions, would that work be considered as having been made available to all members of the public (i.e. globally) that have access to the Internet?</w:t>
      </w:r>
    </w:p>
    <w:p w14:paraId="39A0ADCE" w14:textId="77777777" w:rsidR="0045686A" w:rsidRPr="00D157F6" w:rsidRDefault="0045686A" w:rsidP="00D157F6">
      <w:pPr>
        <w:pStyle w:val="BodyText"/>
        <w:tabs>
          <w:tab w:val="left" w:pos="1535"/>
        </w:tabs>
        <w:spacing w:line="276" w:lineRule="auto"/>
        <w:ind w:left="992" w:right="117" w:firstLine="0"/>
        <w:jc w:val="both"/>
        <w:rPr>
          <w:spacing w:val="-1"/>
          <w:lang w:val="en-GB"/>
        </w:rPr>
      </w:pPr>
      <w:r w:rsidRPr="00D157F6">
        <w:rPr>
          <w:spacing w:val="-1"/>
          <w:lang w:val="en-GB"/>
        </w:rPr>
        <w:t>Yes.</w:t>
      </w:r>
    </w:p>
    <w:p w14:paraId="643892B9" w14:textId="77777777" w:rsidR="0045686A" w:rsidRPr="00D157F6" w:rsidRDefault="0045686A" w:rsidP="00D157F6">
      <w:pPr>
        <w:pStyle w:val="BodyText"/>
        <w:tabs>
          <w:tab w:val="left" w:pos="1535"/>
        </w:tabs>
        <w:spacing w:line="276" w:lineRule="auto"/>
        <w:ind w:left="992" w:right="117" w:firstLine="0"/>
        <w:jc w:val="both"/>
        <w:rPr>
          <w:spacing w:val="-1"/>
          <w:lang w:val="en-GB"/>
        </w:rPr>
      </w:pPr>
    </w:p>
    <w:p w14:paraId="6961A9B5" w14:textId="02808C02" w:rsidR="0045686A" w:rsidRPr="00D157F6" w:rsidRDefault="0045686A" w:rsidP="00D157F6">
      <w:pPr>
        <w:pStyle w:val="BodyText"/>
        <w:tabs>
          <w:tab w:val="left" w:pos="1535"/>
        </w:tabs>
        <w:spacing w:line="276" w:lineRule="auto"/>
        <w:ind w:left="992" w:right="117" w:firstLine="0"/>
        <w:jc w:val="both"/>
        <w:rPr>
          <w:spacing w:val="-1"/>
          <w:lang w:val="en-GB"/>
        </w:rPr>
      </w:pPr>
      <w:r w:rsidRPr="00D157F6">
        <w:rPr>
          <w:spacing w:val="-1"/>
          <w:lang w:val="en-GB"/>
        </w:rPr>
        <w:t>In the Svensson case the court held that "</w:t>
      </w:r>
      <w:r w:rsidRPr="00D157F6">
        <w:rPr>
          <w:i/>
          <w:spacing w:val="-1"/>
          <w:lang w:val="en-GB"/>
        </w:rPr>
        <w:t>the public targeted by the initial communication consisted of all potential visitors to the site concerned, since, given that access to the works on that site was not subject to any restrictive measures, all Internet users could therefore have free access to them"</w:t>
      </w:r>
      <w:r w:rsidRPr="00D157F6">
        <w:rPr>
          <w:spacing w:val="-1"/>
          <w:lang w:val="en-GB"/>
        </w:rPr>
        <w:t xml:space="preserve">, cf. para. 26. </w:t>
      </w:r>
      <w:r w:rsidR="00730AAD">
        <w:rPr>
          <w:spacing w:val="-1"/>
          <w:lang w:val="en-GB"/>
        </w:rPr>
        <w:t>T</w:t>
      </w:r>
      <w:r w:rsidRPr="00D157F6">
        <w:rPr>
          <w:spacing w:val="-1"/>
          <w:lang w:val="en-GB"/>
        </w:rPr>
        <w:t>his means that if a copyrighted work is made available on a webpage without any access restrictions, that work is considered as having been made available to all members of the public (globally) that have access to the Internet.</w:t>
      </w:r>
    </w:p>
    <w:p w14:paraId="27B3D936" w14:textId="77777777" w:rsidR="0045686A" w:rsidRPr="0045686A" w:rsidRDefault="0045686A" w:rsidP="0045686A">
      <w:pPr>
        <w:pStyle w:val="NormalIndent"/>
      </w:pPr>
    </w:p>
    <w:p w14:paraId="13DE68A8" w14:textId="77777777" w:rsidR="0027538B" w:rsidRDefault="0027538B" w:rsidP="006655F3">
      <w:pPr>
        <w:pStyle w:val="Heading1"/>
        <w:keepNext w:val="0"/>
        <w:spacing w:line="276" w:lineRule="auto"/>
      </w:pPr>
      <w:r>
        <w:t>If no, why not? For example, would such communication be considered as directed only to certain members of the public (e.g. people living in a certain country or region, or people who speak a certain language)? If yes, under what circumstances?</w:t>
      </w:r>
    </w:p>
    <w:p w14:paraId="75866CAF" w14:textId="77777777" w:rsidR="0027538B" w:rsidRDefault="0027538B" w:rsidP="00723AD9">
      <w:pPr>
        <w:pStyle w:val="Heading1"/>
        <w:spacing w:line="276" w:lineRule="auto"/>
      </w:pPr>
      <w:r>
        <w:t>If under your Group's current law the circumstances described above do not constitute direct infringement, would any of those circumstances support a finding of indirect or secondary copyright infringement?</w:t>
      </w:r>
    </w:p>
    <w:p w14:paraId="16E386DC" w14:textId="77777777" w:rsidR="0045686A" w:rsidRPr="00D157F6" w:rsidRDefault="0045686A" w:rsidP="00D157F6">
      <w:pPr>
        <w:pStyle w:val="BodyText"/>
        <w:tabs>
          <w:tab w:val="left" w:pos="1535"/>
        </w:tabs>
        <w:spacing w:line="276" w:lineRule="auto"/>
        <w:ind w:left="992" w:right="117" w:firstLine="0"/>
        <w:jc w:val="both"/>
        <w:rPr>
          <w:spacing w:val="-1"/>
          <w:lang w:val="en-GB"/>
        </w:rPr>
      </w:pPr>
      <w:r w:rsidRPr="00D157F6">
        <w:rPr>
          <w:spacing w:val="-1"/>
          <w:lang w:val="en-GB"/>
        </w:rPr>
        <w:t xml:space="preserve">Under Danish law, we do not use the terms indirect or secondary copyright infringement. </w:t>
      </w:r>
    </w:p>
    <w:p w14:paraId="560B9F1A" w14:textId="77777777" w:rsidR="0045686A" w:rsidRPr="0045686A" w:rsidRDefault="0045686A" w:rsidP="0045686A">
      <w:pPr>
        <w:pStyle w:val="NormalIndent"/>
        <w:ind w:left="0"/>
      </w:pPr>
    </w:p>
    <w:p w14:paraId="7940EF0F" w14:textId="3F7B305D" w:rsidR="0027538B" w:rsidRDefault="0027538B" w:rsidP="00723AD9">
      <w:pPr>
        <w:pStyle w:val="Heading1"/>
        <w:spacing w:line="276" w:lineRule="auto"/>
      </w:pPr>
      <w:r>
        <w:t>If yes, please identify the circumstance(s) in which indirect or secondary copyright infringement would be applicable.</w:t>
      </w:r>
    </w:p>
    <w:p w14:paraId="09C44AF2" w14:textId="3AC38E50" w:rsidR="0027538B" w:rsidRPr="00FC3E89" w:rsidRDefault="00663CB8" w:rsidP="00723AD9">
      <w:pPr>
        <w:pStyle w:val="Heading1"/>
        <w:numPr>
          <w:ilvl w:val="0"/>
          <w:numId w:val="0"/>
        </w:numPr>
        <w:spacing w:line="276" w:lineRule="auto"/>
        <w:ind w:left="992" w:hanging="992"/>
        <w:rPr>
          <w:rFonts w:eastAsia="MS ??"/>
        </w:rPr>
      </w:pPr>
      <w:r w:rsidRPr="00FC3E89">
        <w:rPr>
          <w:rFonts w:eastAsia="MS ??"/>
        </w:rPr>
        <w:t xml:space="preserve">II. </w:t>
      </w:r>
      <w:r w:rsidR="0027538B" w:rsidRPr="00FC3E89">
        <w:t>Policy considerations and possible improvements to your current law</w:t>
      </w:r>
    </w:p>
    <w:p w14:paraId="30CF1C59" w14:textId="77777777" w:rsidR="00663CB8" w:rsidRDefault="0027538B" w:rsidP="006655F3">
      <w:pPr>
        <w:pStyle w:val="Heading1"/>
        <w:keepNext w:val="0"/>
        <w:spacing w:line="276" w:lineRule="auto"/>
      </w:pPr>
      <w:r>
        <w:t>How does your Group's current law strike a balance between a copyright owner's</w:t>
      </w:r>
      <w:r w:rsidR="00663CB8">
        <w:t xml:space="preserve"> </w:t>
      </w:r>
      <w:r>
        <w:t>ability (or inability) to control the act of linking by others to their copyrighted work</w:t>
      </w:r>
      <w:r w:rsidR="00663CB8">
        <w:t xml:space="preserve"> </w:t>
      </w:r>
      <w:r>
        <w:t>and the interests of the copyright owner, the public and other relevant parties?</w:t>
      </w:r>
    </w:p>
    <w:p w14:paraId="6881C655" w14:textId="10B04FA4" w:rsidR="001B6450" w:rsidRPr="00D157F6" w:rsidRDefault="001B6450" w:rsidP="001B6450">
      <w:pPr>
        <w:pStyle w:val="BodyText"/>
        <w:tabs>
          <w:tab w:val="left" w:pos="1535"/>
        </w:tabs>
        <w:spacing w:line="276" w:lineRule="auto"/>
        <w:ind w:left="992" w:right="117" w:firstLine="0"/>
        <w:jc w:val="both"/>
        <w:rPr>
          <w:spacing w:val="-1"/>
          <w:lang w:val="en-GB"/>
        </w:rPr>
      </w:pPr>
      <w:r>
        <w:rPr>
          <w:spacing w:val="-1"/>
          <w:lang w:val="en-GB"/>
        </w:rPr>
        <w:t>A</w:t>
      </w:r>
      <w:r w:rsidR="00217653">
        <w:rPr>
          <w:spacing w:val="-1"/>
          <w:lang w:val="en-GB"/>
        </w:rPr>
        <w:t xml:space="preserve">ccording to sec. </w:t>
      </w:r>
      <w:r w:rsidRPr="00D157F6">
        <w:rPr>
          <w:spacing w:val="-1"/>
          <w:lang w:val="en-GB"/>
        </w:rPr>
        <w:t xml:space="preserve">2(3) of the Danish Copyright Act, the copyright owner has an exclusive right to make available his copyrighted work to the public and according to sec. 2(4) of the Danish Copyright Act the copyright owner has an exclusive right to communicate his copyrighted work to the public including inter alia to make the copyrighted work available via the Internet. </w:t>
      </w:r>
    </w:p>
    <w:p w14:paraId="55A2A11D" w14:textId="77777777" w:rsidR="001B6450" w:rsidRPr="00D157F6" w:rsidRDefault="001B6450" w:rsidP="001B6450">
      <w:pPr>
        <w:pStyle w:val="BodyText"/>
        <w:tabs>
          <w:tab w:val="left" w:pos="1535"/>
        </w:tabs>
        <w:spacing w:line="276" w:lineRule="auto"/>
        <w:ind w:left="992" w:right="117" w:firstLine="0"/>
        <w:jc w:val="both"/>
        <w:rPr>
          <w:spacing w:val="-1"/>
          <w:lang w:val="en-GB"/>
        </w:rPr>
      </w:pPr>
    </w:p>
    <w:p w14:paraId="5B0BC780" w14:textId="77777777" w:rsidR="001B6450" w:rsidRDefault="001B6450" w:rsidP="001B6450">
      <w:pPr>
        <w:pStyle w:val="NormalIndent"/>
        <w:rPr>
          <w:spacing w:val="-1"/>
        </w:rPr>
      </w:pPr>
    </w:p>
    <w:p w14:paraId="6DF15DE7" w14:textId="031FEE4B" w:rsidR="001B6450" w:rsidRDefault="001B6450" w:rsidP="001B6450">
      <w:pPr>
        <w:pStyle w:val="BodyText"/>
        <w:tabs>
          <w:tab w:val="left" w:pos="1535"/>
        </w:tabs>
        <w:spacing w:line="276" w:lineRule="auto"/>
        <w:ind w:left="992" w:right="117" w:firstLine="0"/>
        <w:jc w:val="both"/>
        <w:rPr>
          <w:spacing w:val="-1"/>
          <w:lang w:val="en-GB"/>
        </w:rPr>
      </w:pPr>
      <w:r>
        <w:rPr>
          <w:spacing w:val="-1"/>
          <w:lang w:val="en-GB"/>
        </w:rPr>
        <w:t xml:space="preserve">The said provisions of the Danish Copyright Act must however be interpreted in accordance with </w:t>
      </w:r>
      <w:r w:rsidRPr="00D157F6">
        <w:rPr>
          <w:spacing w:val="-1"/>
          <w:lang w:val="en-GB"/>
        </w:rPr>
        <w:t>the principles that may be derived from the decisions made by the CJEU</w:t>
      </w:r>
      <w:r>
        <w:rPr>
          <w:spacing w:val="-1"/>
          <w:lang w:val="en-GB"/>
        </w:rPr>
        <w:t>.</w:t>
      </w:r>
      <w:r w:rsidRPr="00D157F6">
        <w:rPr>
          <w:spacing w:val="-1"/>
          <w:lang w:val="en-GB"/>
        </w:rPr>
        <w:t xml:space="preserve"> </w:t>
      </w:r>
    </w:p>
    <w:p w14:paraId="5FAC500A" w14:textId="77777777" w:rsidR="001B6450" w:rsidRDefault="001B6450" w:rsidP="001B6450">
      <w:pPr>
        <w:pStyle w:val="BodyText"/>
        <w:tabs>
          <w:tab w:val="left" w:pos="1535"/>
        </w:tabs>
        <w:spacing w:line="276" w:lineRule="auto"/>
        <w:ind w:left="992" w:right="117" w:firstLine="0"/>
        <w:jc w:val="both"/>
        <w:rPr>
          <w:spacing w:val="-1"/>
          <w:lang w:val="en-GB"/>
        </w:rPr>
      </w:pPr>
    </w:p>
    <w:p w14:paraId="708789D7" w14:textId="7D9CE845" w:rsidR="001B6450" w:rsidRPr="006F05C5" w:rsidRDefault="001B6450" w:rsidP="001B6450">
      <w:pPr>
        <w:pStyle w:val="BodyText"/>
        <w:tabs>
          <w:tab w:val="left" w:pos="1535"/>
        </w:tabs>
        <w:spacing w:line="276" w:lineRule="auto"/>
        <w:ind w:left="992" w:right="117" w:firstLine="0"/>
        <w:jc w:val="both"/>
        <w:rPr>
          <w:spacing w:val="-1"/>
          <w:lang w:val="en-US"/>
        </w:rPr>
      </w:pPr>
      <w:r>
        <w:rPr>
          <w:lang w:val="en-US"/>
        </w:rPr>
        <w:t>T</w:t>
      </w:r>
      <w:r>
        <w:rPr>
          <w:lang w:val="en-US"/>
        </w:rPr>
        <w:t xml:space="preserve">he </w:t>
      </w:r>
      <w:r w:rsidRPr="006F05C5">
        <w:rPr>
          <w:lang w:val="en-US"/>
        </w:rPr>
        <w:t>balance between a copyright owner's ability (or inability) to control the act of linking by others to their copyrighted work and the interests of the copyright owner, the public and other relevant parties</w:t>
      </w:r>
      <w:r>
        <w:rPr>
          <w:lang w:val="en-US"/>
        </w:rPr>
        <w:t xml:space="preserve"> follows from the CJEU decision</w:t>
      </w:r>
      <w:r>
        <w:rPr>
          <w:lang w:val="en-US"/>
        </w:rPr>
        <w:t xml:space="preserve"> cf. Svensson</w:t>
      </w:r>
    </w:p>
    <w:p w14:paraId="1ABFE0C3" w14:textId="77777777" w:rsidR="001B6450" w:rsidRPr="006F05C5" w:rsidRDefault="001B6450" w:rsidP="001B6450">
      <w:pPr>
        <w:pStyle w:val="BodyText"/>
        <w:tabs>
          <w:tab w:val="left" w:pos="1535"/>
        </w:tabs>
        <w:spacing w:line="276" w:lineRule="auto"/>
        <w:ind w:left="992" w:right="117" w:firstLine="0"/>
        <w:jc w:val="both"/>
        <w:rPr>
          <w:spacing w:val="-1"/>
          <w:lang w:val="en-US"/>
        </w:rPr>
      </w:pPr>
    </w:p>
    <w:p w14:paraId="1894FE17" w14:textId="71139431" w:rsidR="001B6450" w:rsidRPr="00D157F6" w:rsidRDefault="001B6450" w:rsidP="001B6450">
      <w:pPr>
        <w:pStyle w:val="BodyText"/>
        <w:tabs>
          <w:tab w:val="left" w:pos="1535"/>
        </w:tabs>
        <w:spacing w:line="276" w:lineRule="auto"/>
        <w:ind w:left="992" w:right="117" w:firstLine="0"/>
        <w:jc w:val="both"/>
        <w:rPr>
          <w:spacing w:val="-1"/>
          <w:lang w:val="en-GB"/>
        </w:rPr>
      </w:pPr>
    </w:p>
    <w:p w14:paraId="26E47666" w14:textId="77777777" w:rsidR="001B6450" w:rsidRPr="00D157F6" w:rsidRDefault="001B6450" w:rsidP="001B6450">
      <w:pPr>
        <w:pStyle w:val="BodyText"/>
        <w:tabs>
          <w:tab w:val="left" w:pos="1535"/>
        </w:tabs>
        <w:spacing w:line="276" w:lineRule="auto"/>
        <w:ind w:left="992" w:right="117" w:firstLine="0"/>
        <w:jc w:val="both"/>
        <w:rPr>
          <w:spacing w:val="-1"/>
          <w:lang w:val="en-GB"/>
        </w:rPr>
      </w:pPr>
      <w:r w:rsidRPr="00D157F6">
        <w:rPr>
          <w:spacing w:val="-1"/>
          <w:lang w:val="en-GB"/>
        </w:rPr>
        <w:t>Based on the decisions made by the CJEU it remains unclear what the term “</w:t>
      </w:r>
      <w:r w:rsidRPr="006F05C5">
        <w:rPr>
          <w:i/>
          <w:spacing w:val="-1"/>
          <w:lang w:val="en-GB"/>
        </w:rPr>
        <w:t>restrictive measures</w:t>
      </w:r>
      <w:r w:rsidRPr="00D157F6">
        <w:rPr>
          <w:spacing w:val="-1"/>
          <w:lang w:val="en-GB"/>
        </w:rPr>
        <w:t xml:space="preserve">” comprises. Thus, </w:t>
      </w:r>
      <w:r>
        <w:rPr>
          <w:spacing w:val="-1"/>
          <w:lang w:val="en-GB"/>
        </w:rPr>
        <w:t xml:space="preserve">it remains unclear if it </w:t>
      </w:r>
      <w:r w:rsidRPr="00D157F6">
        <w:rPr>
          <w:spacing w:val="-1"/>
          <w:lang w:val="en-GB"/>
        </w:rPr>
        <w:t>will be sufficient that the copyright owner includes a notice on the website stating that linking is not permitted leaving it to users of the website to investigate if linking is permitted or must the copyright owner apply technical measures, which effectively hinder linking and/or access to copyrighted content</w:t>
      </w:r>
      <w:r>
        <w:rPr>
          <w:spacing w:val="-1"/>
          <w:lang w:val="en-GB"/>
        </w:rPr>
        <w:t xml:space="preserve"> to retain control of the copyrighted work.</w:t>
      </w:r>
      <w:r w:rsidRPr="00D157F6">
        <w:rPr>
          <w:spacing w:val="-1"/>
          <w:lang w:val="en-GB"/>
        </w:rPr>
        <w:t xml:space="preserve"> </w:t>
      </w:r>
    </w:p>
    <w:p w14:paraId="259EE9D1" w14:textId="77777777" w:rsidR="001B6450" w:rsidRPr="00D157F6" w:rsidRDefault="001B6450" w:rsidP="001B6450">
      <w:pPr>
        <w:pStyle w:val="BodyText"/>
        <w:tabs>
          <w:tab w:val="left" w:pos="1535"/>
        </w:tabs>
        <w:spacing w:line="276" w:lineRule="auto"/>
        <w:ind w:left="992" w:right="117" w:firstLine="0"/>
        <w:jc w:val="both"/>
        <w:rPr>
          <w:spacing w:val="-1"/>
          <w:lang w:val="en-GB"/>
        </w:rPr>
      </w:pPr>
    </w:p>
    <w:p w14:paraId="6715FF09" w14:textId="77777777" w:rsidR="001B6450" w:rsidRPr="00D157F6" w:rsidRDefault="001B6450" w:rsidP="001B6450">
      <w:pPr>
        <w:pStyle w:val="BodyText"/>
        <w:tabs>
          <w:tab w:val="left" w:pos="1535"/>
        </w:tabs>
        <w:spacing w:line="276" w:lineRule="auto"/>
        <w:ind w:left="992" w:right="117" w:firstLine="0"/>
        <w:jc w:val="both"/>
        <w:rPr>
          <w:spacing w:val="-1"/>
          <w:lang w:val="en-GB"/>
        </w:rPr>
      </w:pPr>
    </w:p>
    <w:p w14:paraId="7AA412B6" w14:textId="77777777" w:rsidR="001B6450" w:rsidRDefault="001B6450" w:rsidP="001B6450">
      <w:pPr>
        <w:pStyle w:val="BodyText"/>
        <w:tabs>
          <w:tab w:val="left" w:pos="1535"/>
        </w:tabs>
        <w:spacing w:line="276" w:lineRule="auto"/>
        <w:ind w:left="992" w:right="117" w:firstLine="0"/>
        <w:jc w:val="both"/>
        <w:rPr>
          <w:spacing w:val="-1"/>
          <w:lang w:val="en-GB"/>
        </w:rPr>
      </w:pPr>
    </w:p>
    <w:p w14:paraId="036EBA12" w14:textId="39A31F84" w:rsidR="001B6450" w:rsidRDefault="00944FE4" w:rsidP="001B6450">
      <w:pPr>
        <w:pStyle w:val="BodyText"/>
        <w:tabs>
          <w:tab w:val="left" w:pos="1535"/>
        </w:tabs>
        <w:spacing w:line="276" w:lineRule="auto"/>
        <w:ind w:left="992" w:right="117" w:firstLine="0"/>
        <w:jc w:val="both"/>
        <w:rPr>
          <w:spacing w:val="-1"/>
          <w:lang w:val="en-GB"/>
        </w:rPr>
      </w:pPr>
      <w:r>
        <w:rPr>
          <w:spacing w:val="-1"/>
          <w:lang w:val="en-GB"/>
        </w:rPr>
        <w:t>W</w:t>
      </w:r>
      <w:r w:rsidR="001B6450">
        <w:rPr>
          <w:spacing w:val="-1"/>
          <w:lang w:val="en-GB"/>
        </w:rPr>
        <w:t>e find that current law favour users of the Internet in the sense that the rulings by the CJEU has changed the balance so that any linking is allowed despite the nature of such links and the copyright owner must actively apply technical restrictions to ensure that the copyright owner may retain and control the exclusive right of communication to public.</w:t>
      </w:r>
    </w:p>
    <w:p w14:paraId="4509AFED" w14:textId="77777777" w:rsidR="00E93DAC" w:rsidRPr="00E93DAC" w:rsidRDefault="00E93DAC" w:rsidP="00E93DAC">
      <w:pPr>
        <w:pStyle w:val="NormalIndent"/>
      </w:pPr>
    </w:p>
    <w:p w14:paraId="65698D05" w14:textId="79869E92" w:rsidR="0027538B" w:rsidRDefault="0027538B" w:rsidP="006655F3">
      <w:pPr>
        <w:pStyle w:val="Heading1"/>
        <w:keepNext w:val="0"/>
        <w:spacing w:line="276" w:lineRule="auto"/>
      </w:pPr>
      <w:r>
        <w:t>Are there any aspects of your Group's current law that can be improved? For</w:t>
      </w:r>
      <w:r w:rsidR="00663CB8">
        <w:t xml:space="preserve"> </w:t>
      </w:r>
      <w:r>
        <w:t>example, by strengthening or reducing the copyright owner's control over linking?</w:t>
      </w:r>
    </w:p>
    <w:p w14:paraId="51820215" w14:textId="77777777" w:rsidR="001B6450" w:rsidRPr="00D157F6" w:rsidRDefault="001B6450" w:rsidP="001B6450">
      <w:pPr>
        <w:pStyle w:val="BodyText"/>
        <w:tabs>
          <w:tab w:val="left" w:pos="1535"/>
        </w:tabs>
        <w:spacing w:line="276" w:lineRule="auto"/>
        <w:ind w:left="992" w:right="117" w:firstLine="0"/>
        <w:jc w:val="both"/>
        <w:rPr>
          <w:spacing w:val="-1"/>
          <w:lang w:val="en-GB"/>
        </w:rPr>
      </w:pPr>
      <w:r w:rsidRPr="00D157F6">
        <w:rPr>
          <w:spacing w:val="-1"/>
          <w:lang w:val="en-GB"/>
        </w:rPr>
        <w:t xml:space="preserve">As outlined above, the rulings of the CJEU most likely generally weaken the copyright protection and thus limit the exclusive right of the copyright owner to control to what extent the copyright owner may control that his copyrighted work is not communicated in a manner not desired by the copyright owner including in circumstances not contemplated. </w:t>
      </w:r>
    </w:p>
    <w:p w14:paraId="0396C47D" w14:textId="77777777" w:rsidR="001B6450" w:rsidRPr="00D157F6" w:rsidRDefault="001B6450" w:rsidP="001B6450">
      <w:pPr>
        <w:pStyle w:val="BodyText"/>
        <w:tabs>
          <w:tab w:val="left" w:pos="1535"/>
        </w:tabs>
        <w:spacing w:line="276" w:lineRule="auto"/>
        <w:ind w:left="992" w:right="117" w:firstLine="0"/>
        <w:jc w:val="both"/>
        <w:rPr>
          <w:spacing w:val="-1"/>
          <w:lang w:val="en-GB"/>
        </w:rPr>
      </w:pPr>
    </w:p>
    <w:p w14:paraId="49FC8F41" w14:textId="77777777" w:rsidR="001B6450" w:rsidRDefault="001B6450" w:rsidP="001B6450">
      <w:pPr>
        <w:pStyle w:val="BodyText"/>
        <w:tabs>
          <w:tab w:val="left" w:pos="1535"/>
        </w:tabs>
        <w:spacing w:line="276" w:lineRule="auto"/>
        <w:ind w:left="992" w:right="117" w:firstLine="0"/>
        <w:jc w:val="both"/>
        <w:rPr>
          <w:spacing w:val="-1"/>
          <w:lang w:val="en-GB"/>
        </w:rPr>
      </w:pPr>
      <w:r w:rsidRPr="00D157F6">
        <w:rPr>
          <w:spacing w:val="-1"/>
          <w:lang w:val="en-GB"/>
        </w:rPr>
        <w:t xml:space="preserve">Thus, based on the current CJEU rulings it appears that a copyright owner to be sure to enjoy protection in terms of a secondary communication to the public must apply effective technical protection measures which hinder that a third party may link to the copyright owner’s website and even if such linking take place by means of deep linking, framing or embedded links. </w:t>
      </w:r>
    </w:p>
    <w:p w14:paraId="79109204" w14:textId="77777777" w:rsidR="001B6450" w:rsidRDefault="001B6450" w:rsidP="001B6450">
      <w:pPr>
        <w:pStyle w:val="BodyText"/>
        <w:tabs>
          <w:tab w:val="left" w:pos="1535"/>
        </w:tabs>
        <w:spacing w:line="276" w:lineRule="auto"/>
        <w:ind w:left="992" w:right="117" w:firstLine="0"/>
        <w:jc w:val="both"/>
        <w:rPr>
          <w:spacing w:val="-1"/>
          <w:lang w:val="en-GB"/>
        </w:rPr>
      </w:pPr>
    </w:p>
    <w:p w14:paraId="0BBEA8C1" w14:textId="77777777" w:rsidR="001B6450" w:rsidRPr="00D157F6" w:rsidRDefault="001B6450" w:rsidP="001B6450">
      <w:pPr>
        <w:pStyle w:val="BodyText"/>
        <w:tabs>
          <w:tab w:val="left" w:pos="1535"/>
        </w:tabs>
        <w:spacing w:line="276" w:lineRule="auto"/>
        <w:ind w:left="992" w:right="117" w:firstLine="0"/>
        <w:jc w:val="both"/>
        <w:rPr>
          <w:spacing w:val="-1"/>
          <w:lang w:val="en-GB"/>
        </w:rPr>
      </w:pPr>
      <w:r>
        <w:rPr>
          <w:spacing w:val="-1"/>
          <w:lang w:val="en-GB"/>
        </w:rPr>
        <w:t>Reference is made to Part III below with respect to possible improvements of current law.</w:t>
      </w:r>
    </w:p>
    <w:p w14:paraId="5D66CAA4" w14:textId="77777777" w:rsidR="00E93DAC" w:rsidRPr="00E93DAC" w:rsidRDefault="00E93DAC" w:rsidP="00E93DAC">
      <w:pPr>
        <w:pStyle w:val="NormalIndent"/>
      </w:pPr>
    </w:p>
    <w:p w14:paraId="1D53E910" w14:textId="18C38A85" w:rsidR="0027538B" w:rsidRPr="00FC3E89" w:rsidRDefault="0027538B" w:rsidP="00FC3E89">
      <w:pPr>
        <w:pStyle w:val="Heading1"/>
        <w:numPr>
          <w:ilvl w:val="0"/>
          <w:numId w:val="0"/>
        </w:numPr>
        <w:spacing w:line="276" w:lineRule="auto"/>
        <w:ind w:left="992" w:hanging="992"/>
      </w:pPr>
      <w:r w:rsidRPr="00FC3E89">
        <w:t>III. Proposals for harmonisation</w:t>
      </w:r>
    </w:p>
    <w:p w14:paraId="416EDB2E" w14:textId="77777777" w:rsidR="00663CB8" w:rsidRDefault="0027538B" w:rsidP="006655F3">
      <w:pPr>
        <w:pStyle w:val="Heading1"/>
        <w:keepNext w:val="0"/>
        <w:spacing w:after="0" w:line="276" w:lineRule="auto"/>
      </w:pPr>
      <w:r>
        <w:t>Does your Group consider that harmonis</w:t>
      </w:r>
      <w:r w:rsidR="00663CB8">
        <w:t>ation in this area is desirable?</w:t>
      </w:r>
    </w:p>
    <w:p w14:paraId="23F464A3" w14:textId="38CE11E9" w:rsidR="00663CB8" w:rsidRDefault="0027538B" w:rsidP="006655F3">
      <w:pPr>
        <w:pStyle w:val="Heading1"/>
        <w:keepNext w:val="0"/>
        <w:numPr>
          <w:ilvl w:val="0"/>
          <w:numId w:val="0"/>
        </w:numPr>
        <w:spacing w:line="276" w:lineRule="auto"/>
        <w:ind w:left="992"/>
      </w:pPr>
      <w:r>
        <w:t>If yes, please respond to the following questions without regard to your Group's</w:t>
      </w:r>
      <w:r w:rsidR="00663CB8">
        <w:t xml:space="preserve"> </w:t>
      </w:r>
      <w:r>
        <w:t>current law.</w:t>
      </w:r>
      <w:r w:rsidR="00663CB8">
        <w:t xml:space="preserve"> </w:t>
      </w:r>
      <w:r>
        <w:t>Even if no, please address the following questions to the extent your Group</w:t>
      </w:r>
      <w:r w:rsidR="00663CB8">
        <w:t xml:space="preserve"> </w:t>
      </w:r>
      <w:r>
        <w:t>considers your Group's laws could be improved.</w:t>
      </w:r>
    </w:p>
    <w:p w14:paraId="5ED7F755" w14:textId="7A6C030A" w:rsidR="007E62C0" w:rsidRDefault="007E62C0" w:rsidP="007E62C0">
      <w:pPr>
        <w:pStyle w:val="NormalIndent"/>
      </w:pPr>
      <w:r>
        <w:t>Yes.</w:t>
      </w:r>
    </w:p>
    <w:p w14:paraId="1CBD8587" w14:textId="77777777" w:rsidR="007E62C0" w:rsidRPr="007E62C0" w:rsidRDefault="007E62C0" w:rsidP="007E62C0">
      <w:pPr>
        <w:pStyle w:val="NormalIndent"/>
      </w:pPr>
    </w:p>
    <w:p w14:paraId="2F3CA740" w14:textId="77777777" w:rsidR="00663CB8" w:rsidRDefault="0027538B" w:rsidP="006655F3">
      <w:pPr>
        <w:pStyle w:val="Heading1"/>
        <w:keepNext w:val="0"/>
        <w:spacing w:line="276" w:lineRule="auto"/>
      </w:pPr>
      <w:r>
        <w:t>Should an act of linking (hyperlinking to the star</w:t>
      </w:r>
      <w:r w:rsidR="00663CB8">
        <w:t xml:space="preserve">ting page, deep linking, framing </w:t>
      </w:r>
      <w:r>
        <w:t>and/or embedding) to a website containing a copyrighted work be considered a</w:t>
      </w:r>
      <w:r w:rsidR="00663CB8">
        <w:t xml:space="preserve"> </w:t>
      </w:r>
      <w:r>
        <w:t>"communication" of the copyrighted work?</w:t>
      </w:r>
    </w:p>
    <w:p w14:paraId="5741D8F0" w14:textId="77777777" w:rsidR="0064152C" w:rsidRDefault="0064152C" w:rsidP="0064152C">
      <w:pPr>
        <w:pStyle w:val="BodyText"/>
        <w:tabs>
          <w:tab w:val="left" w:pos="1535"/>
        </w:tabs>
        <w:spacing w:line="276" w:lineRule="auto"/>
        <w:ind w:left="992" w:right="117" w:firstLine="0"/>
        <w:jc w:val="both"/>
        <w:rPr>
          <w:spacing w:val="-1"/>
          <w:lang w:val="en-GB"/>
        </w:rPr>
      </w:pPr>
      <w:r>
        <w:rPr>
          <w:spacing w:val="-1"/>
          <w:lang w:val="en-GB"/>
        </w:rPr>
        <w:t>Yes.</w:t>
      </w:r>
    </w:p>
    <w:p w14:paraId="7F81EE57" w14:textId="77777777" w:rsidR="000D10AD" w:rsidRDefault="000D10AD" w:rsidP="0064152C">
      <w:pPr>
        <w:pStyle w:val="BodyText"/>
        <w:tabs>
          <w:tab w:val="left" w:pos="1535"/>
        </w:tabs>
        <w:spacing w:line="276" w:lineRule="auto"/>
        <w:ind w:left="992" w:right="117" w:firstLine="0"/>
        <w:jc w:val="both"/>
        <w:rPr>
          <w:spacing w:val="-1"/>
          <w:lang w:val="en-GB"/>
        </w:rPr>
      </w:pPr>
    </w:p>
    <w:p w14:paraId="19BEAC7A" w14:textId="3704A70A" w:rsidR="001E4DD8" w:rsidRPr="001E4DD8" w:rsidRDefault="000D10AD" w:rsidP="0064152C">
      <w:pPr>
        <w:pStyle w:val="BodyText"/>
        <w:tabs>
          <w:tab w:val="left" w:pos="1535"/>
        </w:tabs>
        <w:spacing w:line="276" w:lineRule="auto"/>
        <w:ind w:left="992" w:right="117" w:firstLine="0"/>
        <w:jc w:val="both"/>
        <w:rPr>
          <w:spacing w:val="-1"/>
          <w:lang w:val="en-GB"/>
        </w:rPr>
      </w:pPr>
      <w:r>
        <w:rPr>
          <w:spacing w:val="-1"/>
          <w:lang w:val="en-GB"/>
        </w:rPr>
        <w:t>The answer</w:t>
      </w:r>
      <w:r w:rsidR="002143CE">
        <w:rPr>
          <w:spacing w:val="-1"/>
          <w:lang w:val="en-GB"/>
        </w:rPr>
        <w:t xml:space="preserve"> being</w:t>
      </w:r>
      <w:r>
        <w:rPr>
          <w:spacing w:val="-1"/>
          <w:lang w:val="en-GB"/>
        </w:rPr>
        <w:t xml:space="preserve"> </w:t>
      </w:r>
      <w:r w:rsidR="002143CE">
        <w:rPr>
          <w:spacing w:val="-1"/>
          <w:lang w:val="en-GB"/>
        </w:rPr>
        <w:t xml:space="preserve">yes is assuming the act of </w:t>
      </w:r>
      <w:r w:rsidR="0064152C">
        <w:rPr>
          <w:spacing w:val="-1"/>
          <w:lang w:val="en-GB"/>
        </w:rPr>
        <w:t>linking to a webpage where the copyrighted work appears. If the link provides access to a starting page where the copyrighted work does not appear, then the link will not be considered as a communication of the copyrighted work.</w:t>
      </w:r>
    </w:p>
    <w:p w14:paraId="1D5BE49A" w14:textId="77777777" w:rsidR="001E4DD8" w:rsidRPr="001E4DD8" w:rsidRDefault="001E4DD8" w:rsidP="001E4DD8">
      <w:pPr>
        <w:pStyle w:val="BodyText"/>
        <w:tabs>
          <w:tab w:val="left" w:pos="1535"/>
        </w:tabs>
        <w:spacing w:line="276" w:lineRule="auto"/>
        <w:ind w:left="993" w:right="117"/>
        <w:jc w:val="both"/>
        <w:rPr>
          <w:spacing w:val="-1"/>
          <w:lang w:val="en-GB"/>
        </w:rPr>
      </w:pPr>
    </w:p>
    <w:p w14:paraId="00FD75A3" w14:textId="787D8038" w:rsidR="001C44CF" w:rsidRDefault="001C44CF" w:rsidP="001E4DD8">
      <w:pPr>
        <w:pStyle w:val="BodyText"/>
        <w:tabs>
          <w:tab w:val="left" w:pos="1535"/>
        </w:tabs>
        <w:spacing w:line="276" w:lineRule="auto"/>
        <w:ind w:left="993" w:right="117"/>
        <w:jc w:val="both"/>
        <w:rPr>
          <w:spacing w:val="-1"/>
          <w:lang w:val="en-GB"/>
        </w:rPr>
      </w:pPr>
      <w:r>
        <w:rPr>
          <w:spacing w:val="-1"/>
          <w:lang w:val="en-GB"/>
        </w:rPr>
        <w:tab/>
        <w:t xml:space="preserve">The Danish group agrees to the broad understanding of the </w:t>
      </w:r>
      <w:r w:rsidR="0064152C">
        <w:rPr>
          <w:spacing w:val="-1"/>
          <w:lang w:val="en-GB"/>
        </w:rPr>
        <w:t xml:space="preserve">concept of the "act of communication" as established by the CJEU in the Svensson case. </w:t>
      </w:r>
      <w:r w:rsidR="001E4DD8">
        <w:rPr>
          <w:spacing w:val="-1"/>
          <w:lang w:val="en-GB"/>
        </w:rPr>
        <w:tab/>
      </w:r>
    </w:p>
    <w:p w14:paraId="75CF4EEC" w14:textId="77777777" w:rsidR="001E4DD8" w:rsidRPr="001E4DD8" w:rsidRDefault="001E4DD8" w:rsidP="001E4DD8">
      <w:pPr>
        <w:pStyle w:val="NormalIndent"/>
      </w:pPr>
    </w:p>
    <w:p w14:paraId="56245013" w14:textId="77777777" w:rsidR="00663CB8" w:rsidRDefault="0027538B" w:rsidP="006655F3">
      <w:pPr>
        <w:pStyle w:val="Heading1"/>
        <w:keepNext w:val="0"/>
        <w:spacing w:line="276" w:lineRule="auto"/>
      </w:pPr>
      <w:r>
        <w:t>If yes, should such an act of linking be considered a communication "to the public"?</w:t>
      </w:r>
    </w:p>
    <w:p w14:paraId="66D11C9B" w14:textId="5602F54E" w:rsidR="001E4DD8" w:rsidRDefault="001E4DD8" w:rsidP="001E4DD8">
      <w:pPr>
        <w:pStyle w:val="NormalIndent"/>
      </w:pPr>
      <w:r>
        <w:t>Yes.</w:t>
      </w:r>
    </w:p>
    <w:p w14:paraId="7F435AE5" w14:textId="77777777" w:rsidR="001E4DD8" w:rsidRPr="001E4DD8" w:rsidRDefault="001E4DD8" w:rsidP="001E4DD8">
      <w:pPr>
        <w:pStyle w:val="NormalIndent"/>
      </w:pPr>
    </w:p>
    <w:p w14:paraId="2AFD2BF8" w14:textId="77777777" w:rsidR="00663CB8" w:rsidRDefault="0027538B" w:rsidP="006655F3">
      <w:pPr>
        <w:pStyle w:val="Heading1"/>
        <w:keepNext w:val="0"/>
        <w:spacing w:line="276" w:lineRule="auto"/>
      </w:pPr>
      <w:r>
        <w:t>If yes, should such an act of linking constitute infringement of the making available</w:t>
      </w:r>
      <w:r w:rsidR="00663CB8">
        <w:t xml:space="preserve"> </w:t>
      </w:r>
      <w:r>
        <w:t>right, assuming no exceptions or limitations to copyright protection apply?</w:t>
      </w:r>
    </w:p>
    <w:p w14:paraId="1754E549" w14:textId="1AF18EC1" w:rsidR="001B3CC7" w:rsidRDefault="009817C9" w:rsidP="009817C9">
      <w:pPr>
        <w:pStyle w:val="BodyText"/>
        <w:tabs>
          <w:tab w:val="left" w:pos="1535"/>
        </w:tabs>
        <w:spacing w:line="276" w:lineRule="auto"/>
        <w:ind w:left="993" w:right="117"/>
        <w:jc w:val="both"/>
        <w:rPr>
          <w:spacing w:val="-1"/>
          <w:lang w:val="en-GB"/>
        </w:rPr>
      </w:pPr>
      <w:r>
        <w:rPr>
          <w:spacing w:val="-1"/>
          <w:lang w:val="en-GB"/>
        </w:rPr>
        <w:tab/>
      </w:r>
      <w:r w:rsidR="0064152C">
        <w:rPr>
          <w:spacing w:val="-1"/>
          <w:lang w:val="en-GB"/>
        </w:rPr>
        <w:t>Yes</w:t>
      </w:r>
      <w:r w:rsidR="001B3CC7" w:rsidRPr="009817C9">
        <w:rPr>
          <w:spacing w:val="-1"/>
          <w:lang w:val="en-GB"/>
        </w:rPr>
        <w:t>.</w:t>
      </w:r>
    </w:p>
    <w:p w14:paraId="4888EFF1" w14:textId="77777777" w:rsidR="002143CE" w:rsidRDefault="002143CE" w:rsidP="009817C9">
      <w:pPr>
        <w:pStyle w:val="BodyText"/>
        <w:tabs>
          <w:tab w:val="left" w:pos="1535"/>
        </w:tabs>
        <w:spacing w:line="276" w:lineRule="auto"/>
        <w:ind w:left="993" w:right="117"/>
        <w:jc w:val="both"/>
        <w:rPr>
          <w:spacing w:val="-1"/>
          <w:lang w:val="en-GB"/>
        </w:rPr>
      </w:pPr>
    </w:p>
    <w:p w14:paraId="3FFE45A0" w14:textId="3B3D90D2" w:rsidR="0064152C" w:rsidRDefault="0064152C" w:rsidP="009817C9">
      <w:pPr>
        <w:pStyle w:val="BodyText"/>
        <w:tabs>
          <w:tab w:val="left" w:pos="1535"/>
        </w:tabs>
        <w:spacing w:line="276" w:lineRule="auto"/>
        <w:ind w:left="993" w:right="117"/>
        <w:jc w:val="both"/>
        <w:rPr>
          <w:spacing w:val="-1"/>
          <w:lang w:val="en-GB"/>
        </w:rPr>
      </w:pPr>
      <w:r>
        <w:rPr>
          <w:spacing w:val="-1"/>
          <w:lang w:val="en-GB"/>
        </w:rPr>
        <w:tab/>
      </w:r>
      <w:r w:rsidR="000D10AD">
        <w:rPr>
          <w:spacing w:val="-1"/>
          <w:lang w:val="en-GB"/>
        </w:rPr>
        <w:t xml:space="preserve">The answer </w:t>
      </w:r>
      <w:r w:rsidR="002143CE">
        <w:rPr>
          <w:spacing w:val="-1"/>
          <w:lang w:val="en-GB"/>
        </w:rPr>
        <w:t>being yes, however</w:t>
      </w:r>
      <w:r>
        <w:rPr>
          <w:spacing w:val="-1"/>
          <w:lang w:val="en-GB"/>
        </w:rPr>
        <w:t xml:space="preserve">, </w:t>
      </w:r>
      <w:r w:rsidR="002143CE">
        <w:rPr>
          <w:spacing w:val="-1"/>
          <w:lang w:val="en-GB"/>
        </w:rPr>
        <w:t xml:space="preserve">is </w:t>
      </w:r>
      <w:r>
        <w:rPr>
          <w:spacing w:val="-1"/>
          <w:lang w:val="en-GB"/>
        </w:rPr>
        <w:t xml:space="preserve">depending on the form of linking applied, cf. the </w:t>
      </w:r>
      <w:r w:rsidR="0045686A">
        <w:rPr>
          <w:spacing w:val="-1"/>
          <w:lang w:val="en-GB"/>
        </w:rPr>
        <w:t>answer</w:t>
      </w:r>
      <w:r>
        <w:rPr>
          <w:spacing w:val="-1"/>
          <w:lang w:val="en-GB"/>
        </w:rPr>
        <w:t xml:space="preserve"> to question 23 below.</w:t>
      </w:r>
    </w:p>
    <w:p w14:paraId="3DBE050F" w14:textId="77777777" w:rsidR="0064152C" w:rsidRDefault="0064152C" w:rsidP="009817C9">
      <w:pPr>
        <w:pStyle w:val="BodyText"/>
        <w:tabs>
          <w:tab w:val="left" w:pos="1535"/>
        </w:tabs>
        <w:spacing w:line="276" w:lineRule="auto"/>
        <w:ind w:left="993" w:right="117"/>
        <w:jc w:val="both"/>
        <w:rPr>
          <w:spacing w:val="-1"/>
          <w:lang w:val="en-GB"/>
        </w:rPr>
      </w:pPr>
    </w:p>
    <w:p w14:paraId="2EECDF09" w14:textId="45C98FFB" w:rsidR="001B3CC7" w:rsidRPr="00CF24A9" w:rsidRDefault="0064152C" w:rsidP="00CF24A9">
      <w:pPr>
        <w:pStyle w:val="BodyText"/>
        <w:tabs>
          <w:tab w:val="left" w:pos="1535"/>
        </w:tabs>
        <w:spacing w:line="276" w:lineRule="auto"/>
        <w:ind w:left="993" w:right="117"/>
        <w:jc w:val="both"/>
        <w:rPr>
          <w:spacing w:val="-1"/>
          <w:lang w:val="en-GB"/>
        </w:rPr>
      </w:pPr>
      <w:r>
        <w:rPr>
          <w:spacing w:val="-1"/>
          <w:lang w:val="en-GB"/>
        </w:rPr>
        <w:tab/>
        <w:t>The Danish group is critical towards the "new public" criterion</w:t>
      </w:r>
      <w:r w:rsidR="002E5546">
        <w:rPr>
          <w:spacing w:val="-1"/>
          <w:lang w:val="en-GB"/>
        </w:rPr>
        <w:t>.</w:t>
      </w:r>
    </w:p>
    <w:p w14:paraId="4A89A3C0" w14:textId="77777777" w:rsidR="001E4DD8" w:rsidRPr="001E4DD8" w:rsidRDefault="001E4DD8" w:rsidP="001E4DD8">
      <w:pPr>
        <w:pStyle w:val="NormalIndent"/>
      </w:pPr>
    </w:p>
    <w:p w14:paraId="611F6E4C" w14:textId="77777777" w:rsidR="00663CB8" w:rsidRDefault="0027538B" w:rsidP="006655F3">
      <w:pPr>
        <w:pStyle w:val="Heading1"/>
        <w:keepNext w:val="0"/>
        <w:spacing w:line="276" w:lineRule="auto"/>
      </w:pPr>
      <w:r>
        <w:t>Having regard to your answers to questions 20) to 22), should different forms of</w:t>
      </w:r>
      <w:r w:rsidR="00663CB8">
        <w:t xml:space="preserve"> </w:t>
      </w:r>
      <w:r>
        <w:t>linking (hyperlinking to the starting page, deep linking, framing or embedding) be</w:t>
      </w:r>
      <w:r w:rsidR="00663CB8">
        <w:t xml:space="preserve"> </w:t>
      </w:r>
      <w:r>
        <w:t>treated equally or differently? If yes (in any case), why?</w:t>
      </w:r>
    </w:p>
    <w:p w14:paraId="6962B6F8" w14:textId="77777777" w:rsidR="0045686A" w:rsidRPr="0045686A" w:rsidRDefault="0045686A" w:rsidP="0045686A">
      <w:pPr>
        <w:pStyle w:val="BodyText"/>
        <w:ind w:left="992" w:firstLine="0"/>
        <w:rPr>
          <w:lang w:val="en-US"/>
        </w:rPr>
      </w:pPr>
      <w:r w:rsidRPr="0045686A">
        <w:rPr>
          <w:lang w:val="en-US"/>
        </w:rPr>
        <w:t>Yes.</w:t>
      </w:r>
    </w:p>
    <w:p w14:paraId="0B124574" w14:textId="77777777" w:rsidR="0045686A" w:rsidRPr="0045686A" w:rsidRDefault="0045686A" w:rsidP="0045686A">
      <w:pPr>
        <w:pStyle w:val="BodyText"/>
        <w:ind w:left="992"/>
        <w:jc w:val="both"/>
        <w:rPr>
          <w:lang w:val="en-US"/>
        </w:rPr>
      </w:pPr>
    </w:p>
    <w:p w14:paraId="53C1A705" w14:textId="1887EA4B" w:rsidR="00730AAD" w:rsidRDefault="0045686A" w:rsidP="00730AAD">
      <w:pPr>
        <w:pStyle w:val="BodyText"/>
        <w:ind w:left="992" w:firstLine="0"/>
        <w:jc w:val="both"/>
        <w:rPr>
          <w:lang w:val="en-US"/>
        </w:rPr>
      </w:pPr>
      <w:r w:rsidRPr="00132918">
        <w:rPr>
          <w:lang w:val="en-US"/>
        </w:rPr>
        <w:t>The Danish group is of the opinion that the acts of hyperlinking</w:t>
      </w:r>
      <w:r w:rsidR="00730AAD">
        <w:rPr>
          <w:lang w:val="en-US"/>
        </w:rPr>
        <w:t xml:space="preserve"> and</w:t>
      </w:r>
      <w:r w:rsidRPr="00132918">
        <w:rPr>
          <w:lang w:val="en-US"/>
        </w:rPr>
        <w:t xml:space="preserve"> deep</w:t>
      </w:r>
      <w:r w:rsidR="00507ADA">
        <w:rPr>
          <w:lang w:val="en-US"/>
        </w:rPr>
        <w:t xml:space="preserve"> </w:t>
      </w:r>
      <w:r w:rsidRPr="00132918">
        <w:rPr>
          <w:lang w:val="en-US"/>
        </w:rPr>
        <w:t xml:space="preserve">linking to a copyrighted work should not be considered an infringement of the copyrighted work since the copyright holder should not be able to </w:t>
      </w:r>
      <w:r>
        <w:rPr>
          <w:lang w:val="en-US"/>
        </w:rPr>
        <w:t>prohibit</w:t>
      </w:r>
      <w:r w:rsidRPr="00132918">
        <w:rPr>
          <w:lang w:val="en-US"/>
        </w:rPr>
        <w:t xml:space="preserve"> </w:t>
      </w:r>
      <w:r>
        <w:rPr>
          <w:lang w:val="en-US"/>
        </w:rPr>
        <w:t xml:space="preserve">this type of </w:t>
      </w:r>
      <w:r w:rsidRPr="00132918">
        <w:rPr>
          <w:lang w:val="en-US"/>
        </w:rPr>
        <w:t xml:space="preserve">linking </w:t>
      </w:r>
      <w:r>
        <w:rPr>
          <w:lang w:val="en-US"/>
        </w:rPr>
        <w:t>which in reality constitutes a mere reference to the copyright protected work</w:t>
      </w:r>
      <w:r w:rsidRPr="00132918">
        <w:rPr>
          <w:lang w:val="en-US"/>
        </w:rPr>
        <w:t xml:space="preserve">. </w:t>
      </w:r>
      <w:r w:rsidR="00730AAD" w:rsidRPr="00132918">
        <w:rPr>
          <w:lang w:val="en-US"/>
        </w:rPr>
        <w:t xml:space="preserve">However, the Danish group is of the opinion that </w:t>
      </w:r>
      <w:r w:rsidR="00730AAD">
        <w:rPr>
          <w:lang w:val="en-US"/>
        </w:rPr>
        <w:t xml:space="preserve">framing and </w:t>
      </w:r>
      <w:r w:rsidR="00730AAD" w:rsidRPr="00132918">
        <w:rPr>
          <w:lang w:val="en-US"/>
        </w:rPr>
        <w:t xml:space="preserve">embedding should </w:t>
      </w:r>
      <w:r w:rsidR="00730AAD">
        <w:rPr>
          <w:lang w:val="en-US"/>
        </w:rPr>
        <w:t xml:space="preserve">be considered as </w:t>
      </w:r>
      <w:r w:rsidR="00730AAD" w:rsidRPr="00132918">
        <w:rPr>
          <w:lang w:val="en-US"/>
        </w:rPr>
        <w:t>communication to the public and constitute a direct infringement of the copyrighted work</w:t>
      </w:r>
      <w:r w:rsidR="00730AAD">
        <w:rPr>
          <w:lang w:val="en-US"/>
        </w:rPr>
        <w:t>.</w:t>
      </w:r>
    </w:p>
    <w:p w14:paraId="56FF2232" w14:textId="635361E2" w:rsidR="0045686A" w:rsidRDefault="0045686A" w:rsidP="0045686A">
      <w:pPr>
        <w:pStyle w:val="BodyText"/>
        <w:ind w:left="992" w:firstLine="0"/>
        <w:jc w:val="both"/>
        <w:rPr>
          <w:lang w:val="en-US"/>
        </w:rPr>
      </w:pPr>
    </w:p>
    <w:p w14:paraId="4E9C3626" w14:textId="77777777" w:rsidR="00730AAD" w:rsidRDefault="00730AAD" w:rsidP="00730AAD">
      <w:pPr>
        <w:pStyle w:val="BodyText"/>
        <w:ind w:left="992" w:firstLine="0"/>
        <w:jc w:val="both"/>
        <w:rPr>
          <w:lang w:val="en-US"/>
        </w:rPr>
      </w:pPr>
      <w:r>
        <w:rPr>
          <w:lang w:val="en-US"/>
        </w:rPr>
        <w:t xml:space="preserve">The starting point for copyright law is that the copyright holder has to consent to the making available of the copyrighted work by linking to the copyrighted work. However, in order to strike a balance between a copyright holder's ability to control the act of linking by others to their copyrighted work and the interest in keeping linking to a copyrighted work on the Internet a practical option without this being an infringement of the copyrighted work, the copyright holder should not be able to prohibit all kinds of linking.  </w:t>
      </w:r>
    </w:p>
    <w:p w14:paraId="2D7A79B7" w14:textId="77777777" w:rsidR="00730AAD" w:rsidRDefault="00730AAD" w:rsidP="0045686A">
      <w:pPr>
        <w:pStyle w:val="BodyText"/>
        <w:ind w:left="992" w:firstLine="0"/>
        <w:jc w:val="both"/>
        <w:rPr>
          <w:lang w:val="en-US"/>
        </w:rPr>
      </w:pPr>
    </w:p>
    <w:p w14:paraId="05B451E5" w14:textId="53368708" w:rsidR="00730AAD" w:rsidRPr="00132918" w:rsidRDefault="00730AAD" w:rsidP="00730AAD">
      <w:pPr>
        <w:pStyle w:val="BodyText"/>
        <w:ind w:left="992" w:firstLine="0"/>
        <w:jc w:val="both"/>
        <w:rPr>
          <w:lang w:val="en-US"/>
        </w:rPr>
      </w:pPr>
      <w:r>
        <w:rPr>
          <w:lang w:val="en-US"/>
        </w:rPr>
        <w:t>This means that the copyright holder should not be able to prohibit hyperlinking and deep</w:t>
      </w:r>
      <w:r w:rsidR="00503FDA">
        <w:rPr>
          <w:lang w:val="en-US"/>
        </w:rPr>
        <w:t xml:space="preserve"> </w:t>
      </w:r>
      <w:r>
        <w:rPr>
          <w:lang w:val="en-US"/>
        </w:rPr>
        <w:t>linking,</w:t>
      </w:r>
      <w:r w:rsidRPr="00132918">
        <w:rPr>
          <w:lang w:val="en-US"/>
        </w:rPr>
        <w:t xml:space="preserve"> </w:t>
      </w:r>
      <w:r>
        <w:rPr>
          <w:lang w:val="en-US"/>
        </w:rPr>
        <w:t>which in reality constitutes a mere reference to the copyright protected work. Thus, when creating a hyperlink or a deep</w:t>
      </w:r>
      <w:r w:rsidR="00503FDA">
        <w:rPr>
          <w:lang w:val="en-US"/>
        </w:rPr>
        <w:t xml:space="preserve"> </w:t>
      </w:r>
      <w:r>
        <w:rPr>
          <w:lang w:val="en-US"/>
        </w:rPr>
        <w:t>link to a copyrighted work it is sufficiently clear to the Internet user that the work is still only accessible at the website where the copyright protected work is made available by the copyright owner. This opinion reflects the fact that the Danish group acknowledge that it is difficult for the Internet to work optimally if hyperlinking and deep</w:t>
      </w:r>
      <w:r w:rsidR="00503FDA">
        <w:rPr>
          <w:lang w:val="en-US"/>
        </w:rPr>
        <w:t xml:space="preserve"> </w:t>
      </w:r>
      <w:r>
        <w:rPr>
          <w:lang w:val="en-US"/>
        </w:rPr>
        <w:t>linking should constitute an infringement.</w:t>
      </w:r>
    </w:p>
    <w:p w14:paraId="71B67749" w14:textId="77777777" w:rsidR="00730AAD" w:rsidRPr="00132918" w:rsidRDefault="00730AAD" w:rsidP="00730AAD">
      <w:pPr>
        <w:pStyle w:val="BodyText"/>
        <w:ind w:left="992"/>
        <w:jc w:val="both"/>
        <w:rPr>
          <w:lang w:val="en-US"/>
        </w:rPr>
      </w:pPr>
    </w:p>
    <w:p w14:paraId="000B1519" w14:textId="449C3CF5" w:rsidR="00730AAD" w:rsidRPr="00132918" w:rsidRDefault="00730AAD" w:rsidP="00730AAD">
      <w:pPr>
        <w:pStyle w:val="BodyText"/>
        <w:ind w:left="1019" w:firstLine="0"/>
        <w:jc w:val="both"/>
        <w:rPr>
          <w:lang w:val="en-US"/>
        </w:rPr>
      </w:pPr>
      <w:r w:rsidRPr="00132918">
        <w:rPr>
          <w:lang w:val="en-US"/>
        </w:rPr>
        <w:t xml:space="preserve">However, </w:t>
      </w:r>
      <w:r w:rsidR="00503FDA">
        <w:rPr>
          <w:lang w:val="en-US"/>
        </w:rPr>
        <w:t>when creating</w:t>
      </w:r>
      <w:r w:rsidRPr="00132918">
        <w:rPr>
          <w:lang w:val="en-US"/>
        </w:rPr>
        <w:t xml:space="preserve"> </w:t>
      </w:r>
      <w:r w:rsidR="00503FDA">
        <w:rPr>
          <w:lang w:val="en-US"/>
        </w:rPr>
        <w:t>framing</w:t>
      </w:r>
      <w:r>
        <w:rPr>
          <w:lang w:val="en-US"/>
        </w:rPr>
        <w:t xml:space="preserve"> or </w:t>
      </w:r>
      <w:r w:rsidRPr="00132918">
        <w:rPr>
          <w:lang w:val="en-US"/>
        </w:rPr>
        <w:t>embed</w:t>
      </w:r>
      <w:r>
        <w:rPr>
          <w:lang w:val="en-US"/>
        </w:rPr>
        <w:t xml:space="preserve">ded links to a copyrighted work, the work appears to be copied from the website where the copyright protected work is made available by the copyright owner and placed directly on the website where the link is created. </w:t>
      </w:r>
      <w:r w:rsidR="00503FDA">
        <w:rPr>
          <w:lang w:val="en-US"/>
        </w:rPr>
        <w:t>The result of creating a framing</w:t>
      </w:r>
      <w:r>
        <w:rPr>
          <w:lang w:val="en-US"/>
        </w:rPr>
        <w:t xml:space="preserve"> link or, in particular, an embedded link, is so similar to making a copy of the copyrighted work that it constitutes </w:t>
      </w:r>
      <w:r w:rsidRPr="00132918">
        <w:rPr>
          <w:lang w:val="en-US"/>
        </w:rPr>
        <w:t xml:space="preserve">a more extensive use of the copyrighted work than </w:t>
      </w:r>
      <w:r>
        <w:rPr>
          <w:lang w:val="en-US"/>
        </w:rPr>
        <w:t xml:space="preserve">what should </w:t>
      </w:r>
      <w:r w:rsidRPr="00132918">
        <w:rPr>
          <w:lang w:val="en-US"/>
        </w:rPr>
        <w:t xml:space="preserve">reasonably </w:t>
      </w:r>
      <w:r>
        <w:rPr>
          <w:lang w:val="en-US"/>
        </w:rPr>
        <w:t>be accepted</w:t>
      </w:r>
      <w:r w:rsidRPr="00132918">
        <w:rPr>
          <w:lang w:val="en-US"/>
        </w:rPr>
        <w:t xml:space="preserve"> by the copyright </w:t>
      </w:r>
      <w:r>
        <w:rPr>
          <w:lang w:val="en-US"/>
        </w:rPr>
        <w:t>holder, since it interferes with the copyright holder's commercial and individual rights. Framing and embedding should therefore be considered an infringement.</w:t>
      </w:r>
    </w:p>
    <w:p w14:paraId="14CFB4B4" w14:textId="77777777" w:rsidR="0045686A" w:rsidRPr="00132918" w:rsidRDefault="0045686A" w:rsidP="00CF24A9">
      <w:pPr>
        <w:pStyle w:val="BodyText"/>
        <w:ind w:left="0" w:firstLine="0"/>
        <w:jc w:val="both"/>
        <w:rPr>
          <w:lang w:val="en-US"/>
        </w:rPr>
      </w:pPr>
    </w:p>
    <w:p w14:paraId="3996CDD2" w14:textId="77777777" w:rsidR="0045686A" w:rsidRPr="0045686A" w:rsidRDefault="0045686A" w:rsidP="0045686A">
      <w:pPr>
        <w:pStyle w:val="NormalIndent"/>
        <w:rPr>
          <w:lang w:val="en-US"/>
        </w:rPr>
      </w:pPr>
    </w:p>
    <w:p w14:paraId="4445DFC2" w14:textId="77777777" w:rsidR="00663CB8" w:rsidRDefault="0027538B" w:rsidP="006655F3">
      <w:pPr>
        <w:pStyle w:val="Heading1"/>
        <w:keepNext w:val="0"/>
        <w:spacing w:line="276" w:lineRule="auto"/>
      </w:pPr>
      <w:r>
        <w:t>If yes in any case, in relation to each such case, should the finding be one of direct</w:t>
      </w:r>
      <w:r w:rsidR="00663CB8">
        <w:t xml:space="preserve"> </w:t>
      </w:r>
      <w:r>
        <w:t>or indirect infringement? If yes (in either case), why?</w:t>
      </w:r>
    </w:p>
    <w:p w14:paraId="75C431AA" w14:textId="77777777" w:rsidR="0045686A" w:rsidRPr="00215BBD" w:rsidRDefault="0045686A" w:rsidP="0045686A">
      <w:pPr>
        <w:pStyle w:val="BodyText"/>
        <w:ind w:firstLine="168"/>
        <w:rPr>
          <w:lang w:val="en-US"/>
        </w:rPr>
      </w:pPr>
      <w:r w:rsidRPr="00215BBD">
        <w:rPr>
          <w:lang w:val="en-US"/>
        </w:rPr>
        <w:t xml:space="preserve">Please see our answer to question 23. </w:t>
      </w:r>
    </w:p>
    <w:p w14:paraId="3ADAC4FF" w14:textId="77777777" w:rsidR="0045686A" w:rsidRPr="0045686A" w:rsidRDefault="0045686A" w:rsidP="0045686A">
      <w:pPr>
        <w:pStyle w:val="NormalIndent"/>
        <w:rPr>
          <w:lang w:val="en-US"/>
        </w:rPr>
      </w:pPr>
    </w:p>
    <w:p w14:paraId="44197346" w14:textId="77777777" w:rsidR="00663CB8" w:rsidRDefault="0027538B" w:rsidP="006655F3">
      <w:pPr>
        <w:pStyle w:val="Heading1"/>
        <w:keepNext w:val="0"/>
        <w:spacing w:line="276" w:lineRule="auto"/>
      </w:pPr>
      <w:r>
        <w:t>Do your answers to any of questions 20) to 24) depend on whether the website</w:t>
      </w:r>
      <w:r w:rsidR="00663CB8">
        <w:t xml:space="preserve"> </w:t>
      </w:r>
      <w:r>
        <w:t>expressly displays a statement that prohibits the relevant act of linking or linking</w:t>
      </w:r>
      <w:r w:rsidR="00663CB8">
        <w:t xml:space="preserve"> </w:t>
      </w:r>
      <w:r>
        <w:t>generally? If yes (in any case), please explain.</w:t>
      </w:r>
    </w:p>
    <w:p w14:paraId="15C020F0" w14:textId="4E334C10" w:rsidR="0045686A" w:rsidRPr="0045686A" w:rsidRDefault="00730AAD" w:rsidP="0045686A">
      <w:pPr>
        <w:pStyle w:val="BodyText"/>
        <w:ind w:left="993" w:firstLine="0"/>
        <w:jc w:val="both"/>
        <w:rPr>
          <w:lang w:val="en-US"/>
        </w:rPr>
      </w:pPr>
      <w:r>
        <w:rPr>
          <w:lang w:val="en-US"/>
        </w:rPr>
        <w:t>No</w:t>
      </w:r>
      <w:r w:rsidR="0045686A" w:rsidRPr="0045686A">
        <w:rPr>
          <w:lang w:val="en-US"/>
        </w:rPr>
        <w:t>.</w:t>
      </w:r>
    </w:p>
    <w:p w14:paraId="06BC4533" w14:textId="77777777" w:rsidR="0045686A" w:rsidRPr="0045686A" w:rsidRDefault="0045686A" w:rsidP="0045686A">
      <w:pPr>
        <w:pStyle w:val="BodyText"/>
        <w:ind w:left="993" w:firstLine="0"/>
        <w:jc w:val="both"/>
        <w:rPr>
          <w:lang w:val="en-US"/>
        </w:rPr>
      </w:pPr>
    </w:p>
    <w:p w14:paraId="60209454" w14:textId="2E124A3F" w:rsidR="00730AAD" w:rsidRDefault="0045686A" w:rsidP="00730AAD">
      <w:pPr>
        <w:pStyle w:val="BodyText"/>
        <w:ind w:left="993" w:firstLine="0"/>
        <w:jc w:val="both"/>
        <w:rPr>
          <w:lang w:val="en-US"/>
        </w:rPr>
      </w:pPr>
      <w:r w:rsidRPr="00132918">
        <w:rPr>
          <w:lang w:val="en-US"/>
        </w:rPr>
        <w:t>The Danish group is of the opinion that if the website expressly displays a statement that prohibits the relevant act of linking</w:t>
      </w:r>
      <w:r w:rsidR="00730AAD">
        <w:rPr>
          <w:lang w:val="en-US"/>
        </w:rPr>
        <w:t>,</w:t>
      </w:r>
      <w:r w:rsidR="00730AAD" w:rsidRPr="00730AAD">
        <w:rPr>
          <w:lang w:val="en-US"/>
        </w:rPr>
        <w:t xml:space="preserve"> </w:t>
      </w:r>
      <w:r w:rsidR="00730AAD">
        <w:rPr>
          <w:lang w:val="en-US"/>
        </w:rPr>
        <w:t xml:space="preserve">this would not in itself result in linking being an infringement. </w:t>
      </w:r>
    </w:p>
    <w:p w14:paraId="0EB72B15" w14:textId="77777777" w:rsidR="00730AAD" w:rsidRDefault="00730AAD" w:rsidP="00730AAD">
      <w:pPr>
        <w:pStyle w:val="BodyText"/>
        <w:ind w:left="993" w:firstLine="0"/>
        <w:jc w:val="both"/>
        <w:rPr>
          <w:lang w:val="en-US"/>
        </w:rPr>
      </w:pPr>
    </w:p>
    <w:p w14:paraId="779EE0E7" w14:textId="51E79F5C" w:rsidR="002E5546" w:rsidRPr="00132918" w:rsidRDefault="00217653" w:rsidP="002E5546">
      <w:pPr>
        <w:pStyle w:val="BodyText"/>
        <w:ind w:left="993" w:firstLine="0"/>
        <w:jc w:val="both"/>
        <w:rPr>
          <w:lang w:val="en-US"/>
        </w:rPr>
      </w:pPr>
      <w:r>
        <w:rPr>
          <w:lang w:val="en-US"/>
        </w:rPr>
        <w:t>However, if</w:t>
      </w:r>
      <w:bookmarkStart w:id="0" w:name="OpenAt"/>
      <w:bookmarkStart w:id="1" w:name="_GoBack"/>
      <w:bookmarkEnd w:id="0"/>
      <w:bookmarkEnd w:id="1"/>
      <w:r w:rsidR="002E5546" w:rsidRPr="00132918">
        <w:rPr>
          <w:lang w:val="en-US"/>
        </w:rPr>
        <w:t xml:space="preserve"> the statement is combined with </w:t>
      </w:r>
      <w:r w:rsidR="002E5546">
        <w:rPr>
          <w:lang w:val="en-US"/>
        </w:rPr>
        <w:t>any</w:t>
      </w:r>
      <w:r w:rsidR="002E5546" w:rsidRPr="00132918">
        <w:rPr>
          <w:lang w:val="en-US"/>
        </w:rPr>
        <w:t xml:space="preserve"> sort of a technical restriction, e.g. </w:t>
      </w:r>
      <w:r w:rsidR="002E5546">
        <w:rPr>
          <w:lang w:val="en-US"/>
        </w:rPr>
        <w:t>a reasonably visible banner with a notice that linking to the website is not allowed, which is shown when the website (including subsites) is accessed and prohibits the Internet user from getting access to the website, until the</w:t>
      </w:r>
      <w:r w:rsidR="002E5546" w:rsidRPr="00132918">
        <w:rPr>
          <w:lang w:val="en-US"/>
        </w:rPr>
        <w:t xml:space="preserve"> </w:t>
      </w:r>
      <w:r w:rsidR="002E5546">
        <w:rPr>
          <w:lang w:val="en-US"/>
        </w:rPr>
        <w:t>Internet user</w:t>
      </w:r>
      <w:r w:rsidR="002E5546" w:rsidRPr="00132918">
        <w:rPr>
          <w:lang w:val="en-US"/>
        </w:rPr>
        <w:t xml:space="preserve"> </w:t>
      </w:r>
      <w:r w:rsidR="002E5546">
        <w:rPr>
          <w:lang w:val="en-US"/>
        </w:rPr>
        <w:t>ticks</w:t>
      </w:r>
      <w:r w:rsidR="002E5546" w:rsidRPr="00132918">
        <w:rPr>
          <w:lang w:val="en-US"/>
        </w:rPr>
        <w:t xml:space="preserve"> a box </w:t>
      </w:r>
      <w:r w:rsidR="002E5546">
        <w:rPr>
          <w:lang w:val="en-US"/>
        </w:rPr>
        <w:t xml:space="preserve">or merely provides a click somewhere on the banner, which will then be deemed to constitute a confirmation that the Internet user accepts </w:t>
      </w:r>
      <w:r w:rsidR="002E5546" w:rsidRPr="00132918">
        <w:rPr>
          <w:lang w:val="en-US"/>
        </w:rPr>
        <w:t xml:space="preserve">the </w:t>
      </w:r>
      <w:r w:rsidR="002E5546">
        <w:rPr>
          <w:lang w:val="en-US"/>
        </w:rPr>
        <w:t>notice providing a link to such a website which circumvents the statement and the technical restriction</w:t>
      </w:r>
      <w:r w:rsidR="002E5546" w:rsidRPr="00132918">
        <w:rPr>
          <w:lang w:val="en-US"/>
        </w:rPr>
        <w:t xml:space="preserve"> should be considered an act of infringement both with respect to hyperlinking, deep</w:t>
      </w:r>
      <w:r w:rsidR="002E5546">
        <w:rPr>
          <w:lang w:val="en-US"/>
        </w:rPr>
        <w:t xml:space="preserve"> </w:t>
      </w:r>
      <w:r w:rsidR="002E5546" w:rsidRPr="00132918">
        <w:rPr>
          <w:lang w:val="en-US"/>
        </w:rPr>
        <w:t xml:space="preserve">linking, framing and embedding. </w:t>
      </w:r>
    </w:p>
    <w:p w14:paraId="67F0A393" w14:textId="77777777" w:rsidR="0045686A" w:rsidRPr="0045686A" w:rsidRDefault="0045686A" w:rsidP="0045686A">
      <w:pPr>
        <w:pStyle w:val="NormalIndent"/>
        <w:rPr>
          <w:lang w:val="en-US"/>
        </w:rPr>
      </w:pPr>
    </w:p>
    <w:p w14:paraId="6A5235AA" w14:textId="77777777" w:rsidR="00663CB8" w:rsidRDefault="0027538B" w:rsidP="006655F3">
      <w:pPr>
        <w:pStyle w:val="Heading1"/>
        <w:keepNext w:val="0"/>
        <w:spacing w:line="276" w:lineRule="auto"/>
      </w:pPr>
      <w:r>
        <w:t>Do your answers to any of questions 20) to 24) depend on whether the public's</w:t>
      </w:r>
      <w:r w:rsidR="00663CB8">
        <w:t xml:space="preserve"> </w:t>
      </w:r>
      <w:r>
        <w:t>access to the work uploaded on the website is limited in any way? If yes (in any</w:t>
      </w:r>
      <w:r w:rsidR="00663CB8">
        <w:t xml:space="preserve"> case), please explain, including limitations that should be relevant.</w:t>
      </w:r>
    </w:p>
    <w:p w14:paraId="7A47A792" w14:textId="77777777" w:rsidR="0045686A" w:rsidRPr="00215BBD" w:rsidRDefault="0045686A" w:rsidP="0045686A">
      <w:pPr>
        <w:pStyle w:val="BodyText"/>
        <w:ind w:left="993" w:hanging="1"/>
        <w:jc w:val="both"/>
        <w:rPr>
          <w:lang w:val="en-US"/>
        </w:rPr>
      </w:pPr>
      <w:r w:rsidRPr="00215BBD">
        <w:rPr>
          <w:lang w:val="en-US"/>
        </w:rPr>
        <w:t>Yes.</w:t>
      </w:r>
    </w:p>
    <w:p w14:paraId="29F473F7" w14:textId="77777777" w:rsidR="0045686A" w:rsidRPr="00215BBD" w:rsidRDefault="0045686A" w:rsidP="0045686A">
      <w:pPr>
        <w:pStyle w:val="BodyText"/>
        <w:ind w:left="993" w:hanging="1"/>
        <w:jc w:val="both"/>
        <w:rPr>
          <w:lang w:val="en-US"/>
        </w:rPr>
      </w:pPr>
    </w:p>
    <w:p w14:paraId="2211A22D" w14:textId="41FCEC36" w:rsidR="0045686A" w:rsidRPr="00215BBD" w:rsidRDefault="0045686A" w:rsidP="0045686A">
      <w:pPr>
        <w:pStyle w:val="BodyText"/>
        <w:ind w:left="993" w:hanging="1"/>
        <w:jc w:val="both"/>
        <w:rPr>
          <w:lang w:val="en-US"/>
        </w:rPr>
      </w:pPr>
      <w:r w:rsidRPr="00215BBD">
        <w:rPr>
          <w:lang w:val="en-US"/>
        </w:rPr>
        <w:t>If the copyrighted work has been uploaded to a website</w:t>
      </w:r>
      <w:r w:rsidR="00507ADA">
        <w:rPr>
          <w:lang w:val="en-US"/>
        </w:rPr>
        <w:t>,</w:t>
      </w:r>
      <w:r w:rsidRPr="00215BBD">
        <w:rPr>
          <w:lang w:val="en-US"/>
        </w:rPr>
        <w:t xml:space="preserve"> and access to the website </w:t>
      </w:r>
      <w:r w:rsidR="00730AAD">
        <w:rPr>
          <w:lang w:val="en-US"/>
        </w:rPr>
        <w:t xml:space="preserve">has been restricted as mentioned in our answer to question 25, or access to the website </w:t>
      </w:r>
      <w:r>
        <w:rPr>
          <w:lang w:val="en-US"/>
        </w:rPr>
        <w:t>requires</w:t>
      </w:r>
      <w:r w:rsidRPr="00215BBD">
        <w:rPr>
          <w:lang w:val="en-US"/>
        </w:rPr>
        <w:t xml:space="preserve"> a password </w:t>
      </w:r>
      <w:r w:rsidR="00730AAD">
        <w:rPr>
          <w:lang w:val="en-US"/>
        </w:rPr>
        <w:t xml:space="preserve">or </w:t>
      </w:r>
      <w:r w:rsidRPr="00215BBD">
        <w:rPr>
          <w:lang w:val="en-US"/>
        </w:rPr>
        <w:t xml:space="preserve">payment, that </w:t>
      </w:r>
      <w:r>
        <w:rPr>
          <w:lang w:val="en-US"/>
        </w:rPr>
        <w:t>implies</w:t>
      </w:r>
      <w:r w:rsidRPr="00215BBD">
        <w:rPr>
          <w:lang w:val="en-US"/>
        </w:rPr>
        <w:t xml:space="preserve"> that the copyright holder does not </w:t>
      </w:r>
      <w:r>
        <w:rPr>
          <w:lang w:val="en-US"/>
        </w:rPr>
        <w:t xml:space="preserve">accept </w:t>
      </w:r>
      <w:r w:rsidRPr="00215BBD">
        <w:rPr>
          <w:lang w:val="en-US"/>
        </w:rPr>
        <w:t xml:space="preserve">to make the copyrighted work available to the public by an act of linking to the website. Therefore, linking to </w:t>
      </w:r>
      <w:r w:rsidR="005E4287">
        <w:rPr>
          <w:lang w:val="en-US"/>
        </w:rPr>
        <w:t xml:space="preserve">such </w:t>
      </w:r>
      <w:r w:rsidRPr="00215BBD">
        <w:rPr>
          <w:lang w:val="en-US"/>
        </w:rPr>
        <w:t xml:space="preserve">website should be considered an infringement </w:t>
      </w:r>
      <w:r w:rsidR="002F29CE" w:rsidRPr="00215BBD">
        <w:rPr>
          <w:lang w:val="en-US"/>
        </w:rPr>
        <w:t>in relation to both</w:t>
      </w:r>
      <w:r w:rsidRPr="00215BBD">
        <w:rPr>
          <w:lang w:val="en-US"/>
        </w:rPr>
        <w:t xml:space="preserve"> hyperlinking, deep</w:t>
      </w:r>
      <w:r w:rsidR="00507ADA">
        <w:rPr>
          <w:lang w:val="en-US"/>
        </w:rPr>
        <w:t xml:space="preserve"> </w:t>
      </w:r>
      <w:r w:rsidRPr="00215BBD">
        <w:rPr>
          <w:lang w:val="en-US"/>
        </w:rPr>
        <w:t xml:space="preserve">linking, framing and embedding. </w:t>
      </w:r>
    </w:p>
    <w:p w14:paraId="24E4D838" w14:textId="77777777" w:rsidR="0045686A" w:rsidRPr="0045686A" w:rsidRDefault="0045686A" w:rsidP="0045686A">
      <w:pPr>
        <w:pStyle w:val="NormalIndent"/>
        <w:rPr>
          <w:lang w:val="en-US"/>
        </w:rPr>
      </w:pPr>
    </w:p>
    <w:p w14:paraId="305DDC30" w14:textId="77777777" w:rsidR="00663CB8" w:rsidRDefault="00663CB8" w:rsidP="006655F3">
      <w:pPr>
        <w:pStyle w:val="Heading1"/>
        <w:keepNext w:val="0"/>
        <w:spacing w:line="276" w:lineRule="auto"/>
      </w:pPr>
      <w:r>
        <w:t>Do your answers to any of questions 20) to 24) depend on whether the copyrighted work has been uploaded on the website without the authorization of the copyright holder? If yes (in any case), please explain.</w:t>
      </w:r>
    </w:p>
    <w:p w14:paraId="3D002B2A" w14:textId="77777777" w:rsidR="0045686A" w:rsidRPr="0045686A" w:rsidRDefault="0045686A" w:rsidP="0045686A">
      <w:pPr>
        <w:pStyle w:val="BodyText"/>
        <w:ind w:left="993" w:firstLine="0"/>
        <w:jc w:val="both"/>
        <w:rPr>
          <w:lang w:val="en-US"/>
        </w:rPr>
      </w:pPr>
      <w:r w:rsidRPr="0045686A">
        <w:rPr>
          <w:lang w:val="en-US"/>
        </w:rPr>
        <w:t>Yes.</w:t>
      </w:r>
    </w:p>
    <w:p w14:paraId="4A84B58F" w14:textId="77777777" w:rsidR="0045686A" w:rsidRPr="0045686A" w:rsidRDefault="0045686A" w:rsidP="00217653">
      <w:pPr>
        <w:pStyle w:val="BodyText"/>
        <w:ind w:left="993" w:firstLine="0"/>
        <w:jc w:val="both"/>
        <w:rPr>
          <w:lang w:val="en-US"/>
        </w:rPr>
      </w:pPr>
    </w:p>
    <w:p w14:paraId="5FDE0A79" w14:textId="6985DD4C" w:rsidR="002E5546" w:rsidRPr="001468DA" w:rsidRDefault="002E5546" w:rsidP="002E5546">
      <w:pPr>
        <w:pStyle w:val="BodyText"/>
        <w:ind w:left="993" w:firstLine="0"/>
        <w:jc w:val="both"/>
        <w:rPr>
          <w:lang w:val="en-US"/>
        </w:rPr>
      </w:pPr>
      <w:r w:rsidRPr="00132918">
        <w:rPr>
          <w:lang w:val="en-US"/>
        </w:rPr>
        <w:t xml:space="preserve">If the copyrighted work has been made available on the website </w:t>
      </w:r>
      <w:r w:rsidRPr="00132918">
        <w:rPr>
          <w:i/>
          <w:lang w:val="en-US"/>
        </w:rPr>
        <w:t xml:space="preserve">without </w:t>
      </w:r>
      <w:r w:rsidRPr="00132918">
        <w:rPr>
          <w:lang w:val="en-US"/>
        </w:rPr>
        <w:t xml:space="preserve">the authorization of the copyright holder, </w:t>
      </w:r>
      <w:r>
        <w:rPr>
          <w:lang w:val="en-US"/>
        </w:rPr>
        <w:t>providing link (</w:t>
      </w:r>
      <w:r w:rsidRPr="00132918">
        <w:rPr>
          <w:lang w:val="en-US"/>
        </w:rPr>
        <w:t>both hyperlinking, deep</w:t>
      </w:r>
      <w:r>
        <w:rPr>
          <w:lang w:val="en-US"/>
        </w:rPr>
        <w:t xml:space="preserve"> </w:t>
      </w:r>
      <w:r w:rsidRPr="00132918">
        <w:rPr>
          <w:lang w:val="en-US"/>
        </w:rPr>
        <w:t>linking, framing and embedding</w:t>
      </w:r>
      <w:r>
        <w:rPr>
          <w:lang w:val="en-US"/>
        </w:rPr>
        <w:t>) to the work</w:t>
      </w:r>
      <w:r w:rsidRPr="00132918">
        <w:rPr>
          <w:lang w:val="en-US"/>
        </w:rPr>
        <w:t xml:space="preserve"> should constitute an infringement. </w:t>
      </w:r>
      <w:r w:rsidRPr="009C1846">
        <w:rPr>
          <w:lang w:val="en-US"/>
        </w:rPr>
        <w:t xml:space="preserve">The reason for this is that it has not been the intention of the copyright holder to upload the copyrighted work to a website and the copyright holder has therefore not consented to </w:t>
      </w:r>
      <w:r>
        <w:rPr>
          <w:lang w:val="en-US"/>
        </w:rPr>
        <w:t xml:space="preserve">making </w:t>
      </w:r>
      <w:r w:rsidRPr="009C1846">
        <w:rPr>
          <w:lang w:val="en-US"/>
        </w:rPr>
        <w:t xml:space="preserve">the copyrighted work available to the public by linking. </w:t>
      </w:r>
      <w:r>
        <w:rPr>
          <w:lang w:val="en-US"/>
        </w:rPr>
        <w:t>The Danish group is therefore</w:t>
      </w:r>
      <w:r w:rsidR="00CF24A9">
        <w:rPr>
          <w:lang w:val="en-US"/>
        </w:rPr>
        <w:t xml:space="preserve"> in the outset</w:t>
      </w:r>
      <w:r>
        <w:rPr>
          <w:lang w:val="en-US"/>
        </w:rPr>
        <w:t xml:space="preserve"> critical towards the Advocate General's Opinion in the case C-160/15. </w:t>
      </w:r>
    </w:p>
    <w:p w14:paraId="60361DD7" w14:textId="670DB260" w:rsidR="0045686A" w:rsidRPr="00902FD1" w:rsidRDefault="0045686A" w:rsidP="00902FD1">
      <w:pPr>
        <w:pStyle w:val="BodyText"/>
        <w:ind w:left="993" w:firstLine="0"/>
        <w:jc w:val="both"/>
        <w:rPr>
          <w:lang w:val="en-US"/>
        </w:rPr>
      </w:pPr>
    </w:p>
    <w:p w14:paraId="41177C16" w14:textId="77777777" w:rsidR="0045686A" w:rsidRPr="0045686A" w:rsidRDefault="0045686A" w:rsidP="0045686A">
      <w:pPr>
        <w:pStyle w:val="NormalIndent"/>
        <w:rPr>
          <w:lang w:val="en-US"/>
        </w:rPr>
      </w:pPr>
    </w:p>
    <w:p w14:paraId="59955CD2" w14:textId="77777777" w:rsidR="00663CB8" w:rsidRDefault="00663CB8" w:rsidP="006655F3">
      <w:pPr>
        <w:pStyle w:val="Heading1"/>
        <w:keepNext w:val="0"/>
        <w:spacing w:line="276" w:lineRule="auto"/>
      </w:pPr>
      <w:r>
        <w:t>If there has already been an authorized communication of the copyrighted work directed to certain members of the public, should a finding of infringement of the making available right depend on a subsequent act of unauthorized communication of the said work to a "new public"? If yes, please propose a suitable definition for a "new public."</w:t>
      </w:r>
    </w:p>
    <w:p w14:paraId="7E2406AF" w14:textId="77777777" w:rsidR="000B5280" w:rsidRDefault="000B5280" w:rsidP="000B5280">
      <w:pPr>
        <w:pStyle w:val="BodyText"/>
        <w:ind w:left="993" w:firstLine="0"/>
        <w:jc w:val="both"/>
        <w:rPr>
          <w:lang w:val="en-US"/>
        </w:rPr>
      </w:pPr>
      <w:r>
        <w:rPr>
          <w:lang w:val="en-US"/>
        </w:rPr>
        <w:t>No.</w:t>
      </w:r>
    </w:p>
    <w:p w14:paraId="69155DC3" w14:textId="77777777" w:rsidR="000B5280" w:rsidRDefault="000B5280" w:rsidP="000B5280">
      <w:pPr>
        <w:pStyle w:val="BodyText"/>
        <w:ind w:left="993" w:firstLine="0"/>
        <w:jc w:val="both"/>
        <w:rPr>
          <w:lang w:val="en-US"/>
        </w:rPr>
      </w:pPr>
    </w:p>
    <w:p w14:paraId="596B3AC2" w14:textId="5B2A82B4" w:rsidR="000B5280" w:rsidRDefault="000B5280" w:rsidP="000B5280">
      <w:pPr>
        <w:pStyle w:val="BodyText"/>
        <w:ind w:left="993" w:firstLine="0"/>
        <w:jc w:val="both"/>
        <w:rPr>
          <w:lang w:val="en-US"/>
        </w:rPr>
      </w:pPr>
      <w:r w:rsidRPr="000B5280">
        <w:rPr>
          <w:lang w:val="en-US"/>
        </w:rPr>
        <w:t>As mentioned in our</w:t>
      </w:r>
      <w:r>
        <w:rPr>
          <w:lang w:val="en-US"/>
        </w:rPr>
        <w:t xml:space="preserve"> answer</w:t>
      </w:r>
      <w:r w:rsidRPr="000B5280">
        <w:rPr>
          <w:lang w:val="en-US"/>
        </w:rPr>
        <w:t xml:space="preserve"> to question 22, </w:t>
      </w:r>
      <w:r>
        <w:rPr>
          <w:lang w:val="en-US"/>
        </w:rPr>
        <w:t xml:space="preserve">the </w:t>
      </w:r>
      <w:r w:rsidR="0015207B">
        <w:rPr>
          <w:lang w:val="en-US"/>
        </w:rPr>
        <w:t xml:space="preserve">Danish </w:t>
      </w:r>
      <w:r>
        <w:rPr>
          <w:lang w:val="en-US"/>
        </w:rPr>
        <w:t>group</w:t>
      </w:r>
      <w:r w:rsidRPr="000B5280">
        <w:rPr>
          <w:lang w:val="en-US"/>
        </w:rPr>
        <w:t xml:space="preserve"> </w:t>
      </w:r>
      <w:r w:rsidR="0015207B">
        <w:rPr>
          <w:lang w:val="en-US"/>
        </w:rPr>
        <w:t xml:space="preserve">is </w:t>
      </w:r>
      <w:r w:rsidRPr="000B5280">
        <w:rPr>
          <w:lang w:val="en-US"/>
        </w:rPr>
        <w:t>critical to</w:t>
      </w:r>
      <w:r>
        <w:rPr>
          <w:lang w:val="en-US"/>
        </w:rPr>
        <w:t xml:space="preserve">wards the new public criterion. The group is of the opinion that the new public criterion should not </w:t>
      </w:r>
      <w:r w:rsidR="00BB2D5C">
        <w:rPr>
          <w:lang w:val="en-US"/>
        </w:rPr>
        <w:t xml:space="preserve">alone </w:t>
      </w:r>
      <w:r>
        <w:rPr>
          <w:lang w:val="en-US"/>
        </w:rPr>
        <w:t xml:space="preserve">define whether an infringement occurs. </w:t>
      </w:r>
    </w:p>
    <w:p w14:paraId="77745E7D" w14:textId="77777777" w:rsidR="000B5280" w:rsidRDefault="000B5280" w:rsidP="000B5280">
      <w:pPr>
        <w:pStyle w:val="BodyText"/>
        <w:ind w:left="993" w:firstLine="0"/>
        <w:jc w:val="both"/>
        <w:rPr>
          <w:lang w:val="en-US"/>
        </w:rPr>
      </w:pPr>
    </w:p>
    <w:p w14:paraId="153398AA" w14:textId="77777777" w:rsidR="000B5280" w:rsidRPr="000B5280" w:rsidRDefault="000B5280" w:rsidP="000B5280">
      <w:pPr>
        <w:pStyle w:val="BodyText"/>
        <w:ind w:left="993" w:firstLine="0"/>
        <w:jc w:val="both"/>
        <w:rPr>
          <w:lang w:val="en-US"/>
        </w:rPr>
      </w:pPr>
    </w:p>
    <w:p w14:paraId="0AFEDA86" w14:textId="77777777" w:rsidR="00663CB8" w:rsidRDefault="00663CB8" w:rsidP="006655F3">
      <w:pPr>
        <w:pStyle w:val="Heading1"/>
        <w:keepNext w:val="0"/>
        <w:spacing w:line="276" w:lineRule="auto"/>
      </w:pPr>
      <w:r>
        <w:t>If a copyrighted work is made available on a webpage without any access restrictions, should there be any circumstances under which the work should be considered as not having been made available to all members of the public that have access to the Internet? If yes, under what circumstances?</w:t>
      </w:r>
    </w:p>
    <w:p w14:paraId="73BAF693" w14:textId="194AFD51" w:rsidR="000B5280" w:rsidRDefault="000B5280" w:rsidP="000B5280">
      <w:pPr>
        <w:pStyle w:val="NormalIndent"/>
      </w:pPr>
      <w:r>
        <w:t>No.</w:t>
      </w:r>
    </w:p>
    <w:p w14:paraId="66926574" w14:textId="77777777" w:rsidR="000B5280" w:rsidRPr="000B5280" w:rsidRDefault="000B5280" w:rsidP="000B5280">
      <w:pPr>
        <w:pStyle w:val="NormalIndent"/>
      </w:pPr>
    </w:p>
    <w:p w14:paraId="7C2D8F0B" w14:textId="643EA145" w:rsidR="00663CB8" w:rsidRPr="00663CB8" w:rsidRDefault="00663CB8" w:rsidP="006655F3">
      <w:pPr>
        <w:pStyle w:val="Heading1"/>
        <w:keepNext w:val="0"/>
        <w:spacing w:line="276" w:lineRule="auto"/>
      </w:pPr>
      <w:r>
        <w:t>Please comment on any additional issues concerning linking and the making available right you consider relevant to this Study Question.</w:t>
      </w:r>
    </w:p>
    <w:p w14:paraId="45F493BC" w14:textId="77777777" w:rsidR="00F05771" w:rsidRPr="0055034E" w:rsidRDefault="00F05771" w:rsidP="00723AD9">
      <w:pPr>
        <w:spacing w:line="276" w:lineRule="auto"/>
        <w:rPr>
          <w:rFonts w:cs="Arial"/>
          <w:i/>
          <w:color w:val="FF0000"/>
          <w:spacing w:val="0"/>
          <w:sz w:val="20"/>
          <w:szCs w:val="20"/>
        </w:rPr>
      </w:pPr>
    </w:p>
    <w:sectPr w:rsidR="00F05771" w:rsidRPr="0055034E" w:rsidSect="00F46182">
      <w:headerReference w:type="even" r:id="rId13"/>
      <w:headerReference w:type="default" r:id="rId14"/>
      <w:footerReference w:type="even" r:id="rId15"/>
      <w:footerReference w:type="default" r:id="rId16"/>
      <w:headerReference w:type="first" r:id="rId17"/>
      <w:footerReference w:type="first" r:id="rId18"/>
      <w:pgSz w:w="11906" w:h="16838" w:code="9"/>
      <w:pgMar w:top="2296" w:right="1418" w:bottom="2268" w:left="1418" w:header="39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493C5" w14:textId="77777777" w:rsidR="00EE36C9" w:rsidRDefault="00EE36C9" w:rsidP="00460BA1">
      <w:pPr>
        <w:spacing w:line="240" w:lineRule="auto"/>
      </w:pPr>
      <w:r>
        <w:separator/>
      </w:r>
    </w:p>
    <w:p w14:paraId="45F493C6" w14:textId="77777777" w:rsidR="00EE36C9" w:rsidRDefault="00EE36C9"/>
    <w:p w14:paraId="45F493C7" w14:textId="77777777" w:rsidR="00EE36C9" w:rsidRDefault="00EE36C9" w:rsidP="00EB20F0"/>
  </w:endnote>
  <w:endnote w:type="continuationSeparator" w:id="0">
    <w:p w14:paraId="45F493C8" w14:textId="77777777" w:rsidR="00EE36C9" w:rsidRDefault="00EE36C9" w:rsidP="00460BA1">
      <w:pPr>
        <w:spacing w:line="240" w:lineRule="auto"/>
      </w:pPr>
      <w:r>
        <w:continuationSeparator/>
      </w:r>
    </w:p>
    <w:p w14:paraId="45F493C9" w14:textId="77777777" w:rsidR="00EE36C9" w:rsidRDefault="00EE36C9"/>
    <w:p w14:paraId="45F493CA" w14:textId="77777777" w:rsidR="00EE36C9" w:rsidRDefault="00EE36C9" w:rsidP="00EB2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493D1" w14:textId="77777777" w:rsidR="00EE36C9" w:rsidRDefault="00EE36C9">
    <w:pPr>
      <w:pStyle w:val="Footer"/>
    </w:pPr>
  </w:p>
  <w:p w14:paraId="45F493D2" w14:textId="77777777" w:rsidR="00EE36C9" w:rsidRDefault="00EE36C9"/>
  <w:p w14:paraId="45F493D3" w14:textId="77777777" w:rsidR="00EE36C9" w:rsidRDefault="00EE36C9" w:rsidP="00EB20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493D4" w14:textId="77777777" w:rsidR="00EE36C9" w:rsidRDefault="00EE36C9" w:rsidP="00091994">
    <w:pPr>
      <w:pStyle w:val="Footer"/>
      <w:jc w:val="center"/>
    </w:pPr>
    <w:r>
      <w:fldChar w:fldCharType="begin"/>
    </w:r>
    <w:r>
      <w:instrText xml:space="preserve"> PAGE   \* MERGEFORMAT </w:instrText>
    </w:r>
    <w:r>
      <w:fldChar w:fldCharType="separate"/>
    </w:r>
    <w:r w:rsidR="00217653">
      <w:rPr>
        <w:noProof/>
      </w:rPr>
      <w:t>12</w:t>
    </w:r>
    <w:r>
      <w:rPr>
        <w:noProof/>
      </w:rPr>
      <w:fldChar w:fldCharType="end"/>
    </w:r>
  </w:p>
  <w:p w14:paraId="45F493D5" w14:textId="77777777" w:rsidR="00EE36C9" w:rsidRDefault="00EE36C9"/>
  <w:p w14:paraId="45F493D6" w14:textId="77777777" w:rsidR="00EE36C9" w:rsidRDefault="00EE36C9" w:rsidP="00EB20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493D8" w14:textId="77777777" w:rsidR="00A703A0" w:rsidRDefault="00A70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493BF" w14:textId="77777777" w:rsidR="00EE36C9" w:rsidRDefault="00EE36C9" w:rsidP="00460BA1">
      <w:pPr>
        <w:spacing w:line="240" w:lineRule="auto"/>
      </w:pPr>
      <w:r>
        <w:separator/>
      </w:r>
    </w:p>
    <w:p w14:paraId="45F493C0" w14:textId="77777777" w:rsidR="00EE36C9" w:rsidRDefault="00EE36C9"/>
    <w:p w14:paraId="45F493C1" w14:textId="77777777" w:rsidR="00EE36C9" w:rsidRDefault="00EE36C9" w:rsidP="00EB20F0"/>
  </w:footnote>
  <w:footnote w:type="continuationSeparator" w:id="0">
    <w:p w14:paraId="45F493C2" w14:textId="77777777" w:rsidR="00EE36C9" w:rsidRDefault="00EE36C9" w:rsidP="00460BA1">
      <w:pPr>
        <w:spacing w:line="240" w:lineRule="auto"/>
      </w:pPr>
      <w:r>
        <w:continuationSeparator/>
      </w:r>
    </w:p>
    <w:p w14:paraId="45F493C3" w14:textId="77777777" w:rsidR="00EE36C9" w:rsidRDefault="00EE36C9"/>
    <w:p w14:paraId="45F493C4" w14:textId="77777777" w:rsidR="00EE36C9" w:rsidRDefault="00EE36C9" w:rsidP="00EB20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493CB" w14:textId="77777777" w:rsidR="00EE36C9" w:rsidRDefault="00EE36C9">
    <w:pPr>
      <w:pStyle w:val="Header"/>
    </w:pPr>
  </w:p>
  <w:p w14:paraId="45F493CC" w14:textId="77777777" w:rsidR="00EE36C9" w:rsidRDefault="00EE36C9"/>
  <w:p w14:paraId="45F493CD" w14:textId="77777777" w:rsidR="00EE36C9" w:rsidRDefault="00EE36C9" w:rsidP="00EB20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493CE" w14:textId="77777777" w:rsidR="00EE36C9" w:rsidRDefault="00EE36C9">
    <w:pPr>
      <w:pStyle w:val="Header"/>
    </w:pPr>
  </w:p>
  <w:p w14:paraId="45F493CF" w14:textId="77777777" w:rsidR="00EE36C9" w:rsidRDefault="00EE36C9"/>
  <w:p w14:paraId="45F493D0" w14:textId="77777777" w:rsidR="00EE36C9" w:rsidRDefault="00EE36C9" w:rsidP="00EB20F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493D7" w14:textId="77777777" w:rsidR="00A703A0" w:rsidRDefault="00A70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5AFA28"/>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9DE87E38"/>
    <w:lvl w:ilvl="0">
      <w:start w:val="1"/>
      <w:numFmt w:val="decimal"/>
      <w:pStyle w:val="ListNumber2"/>
      <w:lvlText w:val="%1."/>
      <w:lvlJc w:val="left"/>
      <w:pPr>
        <w:tabs>
          <w:tab w:val="num" w:pos="643"/>
        </w:tabs>
        <w:ind w:left="643" w:hanging="360"/>
      </w:pPr>
    </w:lvl>
  </w:abstractNum>
  <w:abstractNum w:abstractNumId="2" w15:restartNumberingAfterBreak="0">
    <w:nsid w:val="FFFFFF80"/>
    <w:multiLevelType w:val="singleLevel"/>
    <w:tmpl w:val="428416E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0CA24A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CFF4381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40C342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76E4696"/>
    <w:lvl w:ilvl="0">
      <w:start w:val="1"/>
      <w:numFmt w:val="decimal"/>
      <w:pStyle w:val="ListNumber"/>
      <w:lvlText w:val="%1."/>
      <w:lvlJc w:val="left"/>
      <w:pPr>
        <w:tabs>
          <w:tab w:val="num" w:pos="992"/>
        </w:tabs>
        <w:ind w:left="992" w:hanging="992"/>
      </w:pPr>
      <w:rPr>
        <w:rFonts w:hint="default"/>
      </w:rPr>
    </w:lvl>
  </w:abstractNum>
  <w:abstractNum w:abstractNumId="7" w15:restartNumberingAfterBreak="0">
    <w:nsid w:val="FFFFFF89"/>
    <w:multiLevelType w:val="singleLevel"/>
    <w:tmpl w:val="14B4A55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405"/>
    <w:multiLevelType w:val="multilevel"/>
    <w:tmpl w:val="00000888"/>
    <w:lvl w:ilvl="0">
      <w:start w:val="1"/>
      <w:numFmt w:val="upperRoman"/>
      <w:lvlText w:val="%1."/>
      <w:lvlJc w:val="left"/>
      <w:pPr>
        <w:ind w:left="824" w:hanging="708"/>
      </w:pPr>
      <w:rPr>
        <w:rFonts w:ascii="Arial" w:hAnsi="Arial" w:cs="Arial"/>
        <w:b/>
        <w:bCs/>
        <w:spacing w:val="-1"/>
        <w:sz w:val="22"/>
        <w:szCs w:val="22"/>
      </w:rPr>
    </w:lvl>
    <w:lvl w:ilvl="1">
      <w:numFmt w:val="bullet"/>
      <w:lvlText w:val="•"/>
      <w:lvlJc w:val="left"/>
      <w:pPr>
        <w:ind w:left="1672" w:hanging="708"/>
      </w:pPr>
    </w:lvl>
    <w:lvl w:ilvl="2">
      <w:numFmt w:val="bullet"/>
      <w:lvlText w:val="•"/>
      <w:lvlJc w:val="left"/>
      <w:pPr>
        <w:ind w:left="2520" w:hanging="708"/>
      </w:pPr>
    </w:lvl>
    <w:lvl w:ilvl="3">
      <w:numFmt w:val="bullet"/>
      <w:lvlText w:val="•"/>
      <w:lvlJc w:val="left"/>
      <w:pPr>
        <w:ind w:left="3368" w:hanging="708"/>
      </w:pPr>
    </w:lvl>
    <w:lvl w:ilvl="4">
      <w:numFmt w:val="bullet"/>
      <w:lvlText w:val="•"/>
      <w:lvlJc w:val="left"/>
      <w:pPr>
        <w:ind w:left="4216" w:hanging="708"/>
      </w:pPr>
    </w:lvl>
    <w:lvl w:ilvl="5">
      <w:numFmt w:val="bullet"/>
      <w:lvlText w:val="•"/>
      <w:lvlJc w:val="left"/>
      <w:pPr>
        <w:ind w:left="5064" w:hanging="708"/>
      </w:pPr>
    </w:lvl>
    <w:lvl w:ilvl="6">
      <w:numFmt w:val="bullet"/>
      <w:lvlText w:val="•"/>
      <w:lvlJc w:val="left"/>
      <w:pPr>
        <w:ind w:left="5912" w:hanging="708"/>
      </w:pPr>
    </w:lvl>
    <w:lvl w:ilvl="7">
      <w:numFmt w:val="bullet"/>
      <w:lvlText w:val="•"/>
      <w:lvlJc w:val="left"/>
      <w:pPr>
        <w:ind w:left="6761" w:hanging="708"/>
      </w:pPr>
    </w:lvl>
    <w:lvl w:ilvl="8">
      <w:numFmt w:val="bullet"/>
      <w:lvlText w:val="•"/>
      <w:lvlJc w:val="left"/>
      <w:pPr>
        <w:ind w:left="7609" w:hanging="708"/>
      </w:pPr>
    </w:lvl>
  </w:abstractNum>
  <w:abstractNum w:abstractNumId="9" w15:restartNumberingAfterBreak="0">
    <w:nsid w:val="00000406"/>
    <w:multiLevelType w:val="multilevel"/>
    <w:tmpl w:val="A8B489B2"/>
    <w:lvl w:ilvl="0">
      <w:start w:val="1"/>
      <w:numFmt w:val="decimal"/>
      <w:pStyle w:val="Question1"/>
      <w:lvlText w:val="%1)"/>
      <w:lvlJc w:val="left"/>
      <w:pPr>
        <w:ind w:left="824" w:hanging="708"/>
      </w:pPr>
      <w:rPr>
        <w:rFonts w:ascii="Arial" w:hAnsi="Arial" w:cs="Arial"/>
        <w:b w:val="0"/>
        <w:bCs w:val="0"/>
        <w:spacing w:val="-1"/>
        <w:sz w:val="22"/>
        <w:szCs w:val="22"/>
      </w:rPr>
    </w:lvl>
    <w:lvl w:ilvl="1">
      <w:start w:val="1"/>
      <w:numFmt w:val="lowerLetter"/>
      <w:lvlText w:val="%2."/>
      <w:lvlJc w:val="left"/>
      <w:pPr>
        <w:ind w:left="1534" w:hanging="711"/>
      </w:pPr>
      <w:rPr>
        <w:rFonts w:ascii="Arial" w:hAnsi="Arial" w:cs="Arial"/>
        <w:b w:val="0"/>
        <w:bCs w:val="0"/>
        <w:spacing w:val="-1"/>
        <w:sz w:val="22"/>
        <w:szCs w:val="22"/>
      </w:rPr>
    </w:lvl>
    <w:lvl w:ilvl="2">
      <w:numFmt w:val="bullet"/>
      <w:lvlText w:val="•"/>
      <w:lvlJc w:val="left"/>
      <w:pPr>
        <w:ind w:left="1534" w:hanging="711"/>
      </w:pPr>
    </w:lvl>
    <w:lvl w:ilvl="3">
      <w:numFmt w:val="bullet"/>
      <w:lvlText w:val="•"/>
      <w:lvlJc w:val="left"/>
      <w:pPr>
        <w:ind w:left="2505" w:hanging="711"/>
      </w:pPr>
    </w:lvl>
    <w:lvl w:ilvl="4">
      <w:numFmt w:val="bullet"/>
      <w:lvlText w:val="•"/>
      <w:lvlJc w:val="left"/>
      <w:pPr>
        <w:ind w:left="3477" w:hanging="711"/>
      </w:pPr>
    </w:lvl>
    <w:lvl w:ilvl="5">
      <w:numFmt w:val="bullet"/>
      <w:lvlText w:val="•"/>
      <w:lvlJc w:val="left"/>
      <w:pPr>
        <w:ind w:left="4448" w:hanging="711"/>
      </w:pPr>
    </w:lvl>
    <w:lvl w:ilvl="6">
      <w:numFmt w:val="bullet"/>
      <w:lvlText w:val="•"/>
      <w:lvlJc w:val="left"/>
      <w:pPr>
        <w:ind w:left="5419" w:hanging="711"/>
      </w:pPr>
    </w:lvl>
    <w:lvl w:ilvl="7">
      <w:numFmt w:val="bullet"/>
      <w:lvlText w:val="•"/>
      <w:lvlJc w:val="left"/>
      <w:pPr>
        <w:ind w:left="6391" w:hanging="711"/>
      </w:pPr>
    </w:lvl>
    <w:lvl w:ilvl="8">
      <w:numFmt w:val="bullet"/>
      <w:lvlText w:val="•"/>
      <w:lvlJc w:val="left"/>
      <w:pPr>
        <w:ind w:left="7362" w:hanging="711"/>
      </w:pPr>
    </w:lvl>
  </w:abstractNum>
  <w:abstractNum w:abstractNumId="10" w15:restartNumberingAfterBreak="0">
    <w:nsid w:val="066A4B61"/>
    <w:multiLevelType w:val="multilevel"/>
    <w:tmpl w:val="3EC6A7A4"/>
    <w:lvl w:ilvl="0">
      <w:start w:val="1"/>
      <w:numFmt w:val="bullet"/>
      <w:pStyle w:val="Opstillingmedprik"/>
      <w:lvlText w:val=""/>
      <w:lvlJc w:val="left"/>
      <w:pPr>
        <w:tabs>
          <w:tab w:val="num" w:pos="1491"/>
        </w:tabs>
        <w:ind w:left="1491" w:hanging="499"/>
      </w:pPr>
      <w:rPr>
        <w:rFonts w:ascii="Symbol" w:hAnsi="Symbol" w:hint="default"/>
      </w:rPr>
    </w:lvl>
    <w:lvl w:ilvl="1">
      <w:start w:val="1"/>
      <w:numFmt w:val="bullet"/>
      <w:lvlText w:val="°"/>
      <w:lvlJc w:val="left"/>
      <w:pPr>
        <w:tabs>
          <w:tab w:val="num" w:pos="1990"/>
        </w:tabs>
        <w:ind w:left="1990" w:hanging="499"/>
      </w:pPr>
      <w:rPr>
        <w:rFonts w:ascii="Courier New" w:hAnsi="Courier New" w:hint="default"/>
      </w:rPr>
    </w:lvl>
    <w:lvl w:ilvl="2">
      <w:start w:val="1"/>
      <w:numFmt w:val="bullet"/>
      <w:lvlText w:val=""/>
      <w:lvlJc w:val="left"/>
      <w:pPr>
        <w:tabs>
          <w:tab w:val="num" w:pos="2489"/>
        </w:tabs>
        <w:ind w:left="2489" w:hanging="499"/>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BD7702B"/>
    <w:multiLevelType w:val="hybridMultilevel"/>
    <w:tmpl w:val="ACA25076"/>
    <w:lvl w:ilvl="0" w:tplc="FE129648">
      <w:start w:val="1"/>
      <w:numFmt w:val="upperLetter"/>
      <w:pStyle w:val="OpstillingmedA"/>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35538AD"/>
    <w:multiLevelType w:val="hybridMultilevel"/>
    <w:tmpl w:val="696A91FC"/>
    <w:lvl w:ilvl="0" w:tplc="FFE6DF02">
      <w:start w:val="1"/>
      <w:numFmt w:val="decimal"/>
      <w:pStyle w:val="Question11"/>
      <w:lvlText w:val="%1)"/>
      <w:lvlJc w:val="left"/>
      <w:pPr>
        <w:ind w:left="1571" w:hanging="360"/>
      </w:pPr>
    </w:lvl>
    <w:lvl w:ilvl="1" w:tplc="041D0019">
      <w:start w:val="1"/>
      <w:numFmt w:val="lowerLetter"/>
      <w:lvlText w:val="%2."/>
      <w:lvlJc w:val="left"/>
      <w:pPr>
        <w:ind w:left="2291" w:hanging="360"/>
      </w:pPr>
      <w:rPr>
        <w:rFonts w:cs="Times New Roman"/>
      </w:rPr>
    </w:lvl>
    <w:lvl w:ilvl="2" w:tplc="041D001B" w:tentative="1">
      <w:start w:val="1"/>
      <w:numFmt w:val="lowerRoman"/>
      <w:lvlText w:val="%3."/>
      <w:lvlJc w:val="right"/>
      <w:pPr>
        <w:ind w:left="3011" w:hanging="180"/>
      </w:pPr>
      <w:rPr>
        <w:rFonts w:cs="Times New Roman"/>
      </w:rPr>
    </w:lvl>
    <w:lvl w:ilvl="3" w:tplc="041D000F" w:tentative="1">
      <w:start w:val="1"/>
      <w:numFmt w:val="decimal"/>
      <w:lvlText w:val="%4."/>
      <w:lvlJc w:val="left"/>
      <w:pPr>
        <w:ind w:left="3731" w:hanging="360"/>
      </w:pPr>
      <w:rPr>
        <w:rFonts w:cs="Times New Roman"/>
      </w:rPr>
    </w:lvl>
    <w:lvl w:ilvl="4" w:tplc="041D0019" w:tentative="1">
      <w:start w:val="1"/>
      <w:numFmt w:val="lowerLetter"/>
      <w:lvlText w:val="%5."/>
      <w:lvlJc w:val="left"/>
      <w:pPr>
        <w:ind w:left="4451" w:hanging="360"/>
      </w:pPr>
      <w:rPr>
        <w:rFonts w:cs="Times New Roman"/>
      </w:rPr>
    </w:lvl>
    <w:lvl w:ilvl="5" w:tplc="041D001B" w:tentative="1">
      <w:start w:val="1"/>
      <w:numFmt w:val="lowerRoman"/>
      <w:lvlText w:val="%6."/>
      <w:lvlJc w:val="right"/>
      <w:pPr>
        <w:ind w:left="5171" w:hanging="180"/>
      </w:pPr>
      <w:rPr>
        <w:rFonts w:cs="Times New Roman"/>
      </w:rPr>
    </w:lvl>
    <w:lvl w:ilvl="6" w:tplc="041D000F" w:tentative="1">
      <w:start w:val="1"/>
      <w:numFmt w:val="decimal"/>
      <w:lvlText w:val="%7."/>
      <w:lvlJc w:val="left"/>
      <w:pPr>
        <w:ind w:left="5891" w:hanging="360"/>
      </w:pPr>
      <w:rPr>
        <w:rFonts w:cs="Times New Roman"/>
      </w:rPr>
    </w:lvl>
    <w:lvl w:ilvl="7" w:tplc="041D0019" w:tentative="1">
      <w:start w:val="1"/>
      <w:numFmt w:val="lowerLetter"/>
      <w:lvlText w:val="%8."/>
      <w:lvlJc w:val="left"/>
      <w:pPr>
        <w:ind w:left="6611" w:hanging="360"/>
      </w:pPr>
      <w:rPr>
        <w:rFonts w:cs="Times New Roman"/>
      </w:rPr>
    </w:lvl>
    <w:lvl w:ilvl="8" w:tplc="041D001B" w:tentative="1">
      <w:start w:val="1"/>
      <w:numFmt w:val="lowerRoman"/>
      <w:lvlText w:val="%9."/>
      <w:lvlJc w:val="right"/>
      <w:pPr>
        <w:ind w:left="7331" w:hanging="180"/>
      </w:pPr>
      <w:rPr>
        <w:rFonts w:cs="Times New Roman"/>
      </w:rPr>
    </w:lvl>
  </w:abstractNum>
  <w:abstractNum w:abstractNumId="13" w15:restartNumberingAfterBreak="0">
    <w:nsid w:val="4BF42264"/>
    <w:multiLevelType w:val="hybridMultilevel"/>
    <w:tmpl w:val="1A9403D4"/>
    <w:lvl w:ilvl="0" w:tplc="3A38C3DC">
      <w:start w:val="1"/>
      <w:numFmt w:val="decimal"/>
      <w:pStyle w:val="Opstillingmed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1FB42AA"/>
    <w:multiLevelType w:val="multilevel"/>
    <w:tmpl w:val="8E40C522"/>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b w:val="0"/>
        <w:i w:val="0"/>
      </w:rPr>
    </w:lvl>
    <w:lvl w:ilvl="2">
      <w:start w:val="1"/>
      <w:numFmt w:val="decimal"/>
      <w:pStyle w:val="Heading3"/>
      <w:lvlText w:val="%1.%2.%3"/>
      <w:lvlJc w:val="left"/>
      <w:pPr>
        <w:ind w:left="992" w:hanging="992"/>
      </w:pPr>
      <w:rPr>
        <w:rFonts w:hint="default"/>
        <w:b w:val="0"/>
        <w:i w:val="0"/>
      </w:rPr>
    </w:lvl>
    <w:lvl w:ilvl="3">
      <w:start w:val="1"/>
      <w:numFmt w:val="decimal"/>
      <w:pStyle w:val="Heading4"/>
      <w:lvlText w:val="%1.%2.%3.%4"/>
      <w:lvlJc w:val="left"/>
      <w:pPr>
        <w:ind w:left="992" w:hanging="992"/>
      </w:pPr>
      <w:rPr>
        <w:rFonts w:hint="default"/>
        <w:b w:val="0"/>
        <w:i w:val="0"/>
      </w:rPr>
    </w:lvl>
    <w:lvl w:ilvl="4">
      <w:start w:val="1"/>
      <w:numFmt w:val="decimal"/>
      <w:pStyle w:val="Heading5"/>
      <w:lvlText w:val="%1.%2.%3.%4.%5"/>
      <w:lvlJc w:val="left"/>
      <w:pPr>
        <w:ind w:left="992" w:hanging="992"/>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992" w:hanging="992"/>
      </w:pPr>
      <w:rPr>
        <w:rFonts w:hint="default"/>
      </w:rPr>
    </w:lvl>
    <w:lvl w:ilvl="7">
      <w:start w:val="1"/>
      <w:numFmt w:val="decimal"/>
      <w:pStyle w:val="Heading8"/>
      <w:lvlText w:val="%1.%2.%3.%4.%5.%6.%7.%8"/>
      <w:lvlJc w:val="left"/>
      <w:pPr>
        <w:ind w:left="992" w:hanging="992"/>
      </w:pPr>
      <w:rPr>
        <w:rFonts w:hint="default"/>
      </w:rPr>
    </w:lvl>
    <w:lvl w:ilvl="8">
      <w:start w:val="1"/>
      <w:numFmt w:val="decimal"/>
      <w:pStyle w:val="Heading9"/>
      <w:lvlText w:val="%1.%2.%3.%4.%5.%6.%7.%8.%9"/>
      <w:lvlJc w:val="left"/>
      <w:pPr>
        <w:ind w:left="992" w:hanging="992"/>
      </w:pPr>
      <w:rPr>
        <w:rFonts w:hint="default"/>
      </w:rPr>
    </w:lvl>
  </w:abstractNum>
  <w:abstractNum w:abstractNumId="15" w15:restartNumberingAfterBreak="0">
    <w:nsid w:val="5431156C"/>
    <w:multiLevelType w:val="hybridMultilevel"/>
    <w:tmpl w:val="1124FA7E"/>
    <w:lvl w:ilvl="0" w:tplc="51BC31B8">
      <w:start w:val="1"/>
      <w:numFmt w:val="decimal"/>
      <w:pStyle w:val="Opstillingmed10"/>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A144FE0"/>
    <w:multiLevelType w:val="hybridMultilevel"/>
    <w:tmpl w:val="B866BFBC"/>
    <w:lvl w:ilvl="0" w:tplc="0420A7DA">
      <w:start w:val="1"/>
      <w:numFmt w:val="upperRoman"/>
      <w:pStyle w:val="SmallTitle"/>
      <w:lvlText w:val="%1."/>
      <w:lvlJc w:val="left"/>
      <w:pPr>
        <w:ind w:left="720" w:hanging="72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7" w15:restartNumberingAfterBreak="0">
    <w:nsid w:val="7A502DBE"/>
    <w:multiLevelType w:val="hybridMultilevel"/>
    <w:tmpl w:val="180855E4"/>
    <w:lvl w:ilvl="0" w:tplc="F45AA3F2">
      <w:start w:val="1"/>
      <w:numFmt w:val="lowerRoman"/>
      <w:pStyle w:val="Opstillingmedi"/>
      <w:lvlText w:val="(%1)"/>
      <w:lvlJc w:val="left"/>
      <w:pPr>
        <w:tabs>
          <w:tab w:val="num" w:pos="992"/>
        </w:tabs>
        <w:ind w:left="992" w:hanging="992"/>
      </w:pPr>
      <w:rPr>
        <w:rFonts w:hint="default"/>
      </w:rPr>
    </w:lvl>
    <w:lvl w:ilvl="1" w:tplc="04060019" w:tentative="1">
      <w:start w:val="1"/>
      <w:numFmt w:val="lowerLetter"/>
      <w:lvlText w:val="%2."/>
      <w:lvlJc w:val="left"/>
      <w:pPr>
        <w:tabs>
          <w:tab w:val="num" w:pos="448"/>
        </w:tabs>
        <w:ind w:left="448" w:hanging="360"/>
      </w:pPr>
    </w:lvl>
    <w:lvl w:ilvl="2" w:tplc="0406001B" w:tentative="1">
      <w:start w:val="1"/>
      <w:numFmt w:val="lowerRoman"/>
      <w:lvlText w:val="%3."/>
      <w:lvlJc w:val="right"/>
      <w:pPr>
        <w:tabs>
          <w:tab w:val="num" w:pos="1168"/>
        </w:tabs>
        <w:ind w:left="1168" w:hanging="180"/>
      </w:pPr>
    </w:lvl>
    <w:lvl w:ilvl="3" w:tplc="0406000F" w:tentative="1">
      <w:start w:val="1"/>
      <w:numFmt w:val="decimal"/>
      <w:lvlText w:val="%4."/>
      <w:lvlJc w:val="left"/>
      <w:pPr>
        <w:tabs>
          <w:tab w:val="num" w:pos="1888"/>
        </w:tabs>
        <w:ind w:left="1888" w:hanging="360"/>
      </w:pPr>
    </w:lvl>
    <w:lvl w:ilvl="4" w:tplc="04060019" w:tentative="1">
      <w:start w:val="1"/>
      <w:numFmt w:val="lowerLetter"/>
      <w:lvlText w:val="%5."/>
      <w:lvlJc w:val="left"/>
      <w:pPr>
        <w:tabs>
          <w:tab w:val="num" w:pos="2608"/>
        </w:tabs>
        <w:ind w:left="2608" w:hanging="360"/>
      </w:pPr>
    </w:lvl>
    <w:lvl w:ilvl="5" w:tplc="0406001B" w:tentative="1">
      <w:start w:val="1"/>
      <w:numFmt w:val="lowerRoman"/>
      <w:lvlText w:val="%6."/>
      <w:lvlJc w:val="right"/>
      <w:pPr>
        <w:tabs>
          <w:tab w:val="num" w:pos="3328"/>
        </w:tabs>
        <w:ind w:left="3328" w:hanging="180"/>
      </w:pPr>
    </w:lvl>
    <w:lvl w:ilvl="6" w:tplc="0406000F" w:tentative="1">
      <w:start w:val="1"/>
      <w:numFmt w:val="decimal"/>
      <w:lvlText w:val="%7."/>
      <w:lvlJc w:val="left"/>
      <w:pPr>
        <w:tabs>
          <w:tab w:val="num" w:pos="4048"/>
        </w:tabs>
        <w:ind w:left="4048" w:hanging="360"/>
      </w:pPr>
    </w:lvl>
    <w:lvl w:ilvl="7" w:tplc="04060019" w:tentative="1">
      <w:start w:val="1"/>
      <w:numFmt w:val="lowerLetter"/>
      <w:lvlText w:val="%8."/>
      <w:lvlJc w:val="left"/>
      <w:pPr>
        <w:tabs>
          <w:tab w:val="num" w:pos="4768"/>
        </w:tabs>
        <w:ind w:left="4768" w:hanging="360"/>
      </w:pPr>
    </w:lvl>
    <w:lvl w:ilvl="8" w:tplc="0406001B" w:tentative="1">
      <w:start w:val="1"/>
      <w:numFmt w:val="lowerRoman"/>
      <w:lvlText w:val="%9."/>
      <w:lvlJc w:val="right"/>
      <w:pPr>
        <w:tabs>
          <w:tab w:val="num" w:pos="5488"/>
        </w:tabs>
        <w:ind w:left="5488" w:hanging="180"/>
      </w:pPr>
    </w:lvl>
  </w:abstractNum>
  <w:abstractNum w:abstractNumId="18" w15:restartNumberingAfterBreak="0">
    <w:nsid w:val="7C1E599A"/>
    <w:multiLevelType w:val="hybridMultilevel"/>
    <w:tmpl w:val="80465F5A"/>
    <w:lvl w:ilvl="0" w:tplc="6A8256F8">
      <w:numFmt w:val="none"/>
      <w:pStyle w:val="Opstillingmedat"/>
      <w:lvlText w:val="that"/>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14"/>
  </w:num>
  <w:num w:numId="10">
    <w:abstractNumId w:val="17"/>
  </w:num>
  <w:num w:numId="11">
    <w:abstractNumId w:val="18"/>
  </w:num>
  <w:num w:numId="12">
    <w:abstractNumId w:val="10"/>
  </w:num>
  <w:num w:numId="13">
    <w:abstractNumId w:val="13"/>
  </w:num>
  <w:num w:numId="14">
    <w:abstractNumId w:val="11"/>
  </w:num>
  <w:num w:numId="15">
    <w:abstractNumId w:val="15"/>
  </w:num>
  <w:num w:numId="16">
    <w:abstractNumId w:val="16"/>
  </w:num>
  <w:num w:numId="17">
    <w:abstractNumId w:val="12"/>
  </w:num>
  <w:num w:numId="18">
    <w:abstractNumId w:val="9"/>
  </w:num>
  <w:num w:numId="19">
    <w:abstractNumId w:val="8"/>
  </w:num>
  <w:num w:numId="20">
    <w:abstractNumId w:val="7"/>
  </w:num>
  <w:num w:numId="21">
    <w:abstractNumId w:val="7"/>
  </w:num>
  <w:num w:numId="22">
    <w:abstractNumId w:val="14"/>
  </w:num>
  <w:num w:numId="23">
    <w:abstractNumId w:val="14"/>
  </w:num>
  <w:num w:numId="24">
    <w:abstractNumId w:val="14"/>
  </w:num>
  <w:num w:numId="2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defaultTabStop w:val="992"/>
  <w:hyphenationZone w:val="425"/>
  <w:characterSpacingControl w:val="doNotCompress"/>
  <w:hdrShapeDefaults>
    <o:shapedefaults v:ext="edit" spidmax="839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80"/>
    <w:rsid w:val="0000362D"/>
    <w:rsid w:val="00004281"/>
    <w:rsid w:val="00037B1C"/>
    <w:rsid w:val="00047B01"/>
    <w:rsid w:val="00062D7A"/>
    <w:rsid w:val="000803A5"/>
    <w:rsid w:val="00091994"/>
    <w:rsid w:val="00095410"/>
    <w:rsid w:val="00095E2A"/>
    <w:rsid w:val="00096177"/>
    <w:rsid w:val="00096F6D"/>
    <w:rsid w:val="000A6C78"/>
    <w:rsid w:val="000B1A99"/>
    <w:rsid w:val="000B4991"/>
    <w:rsid w:val="000B5280"/>
    <w:rsid w:val="000C366D"/>
    <w:rsid w:val="000C3F23"/>
    <w:rsid w:val="000D10AD"/>
    <w:rsid w:val="000D5AD6"/>
    <w:rsid w:val="000E2B20"/>
    <w:rsid w:val="0010116C"/>
    <w:rsid w:val="00103093"/>
    <w:rsid w:val="001072C7"/>
    <w:rsid w:val="00117331"/>
    <w:rsid w:val="0012583F"/>
    <w:rsid w:val="00125EE7"/>
    <w:rsid w:val="001274E0"/>
    <w:rsid w:val="0013007A"/>
    <w:rsid w:val="0013588D"/>
    <w:rsid w:val="00143A28"/>
    <w:rsid w:val="00144FDC"/>
    <w:rsid w:val="00146D21"/>
    <w:rsid w:val="0015207B"/>
    <w:rsid w:val="00152636"/>
    <w:rsid w:val="00157336"/>
    <w:rsid w:val="00180950"/>
    <w:rsid w:val="00187C56"/>
    <w:rsid w:val="00193D27"/>
    <w:rsid w:val="00195292"/>
    <w:rsid w:val="001A0E26"/>
    <w:rsid w:val="001A7344"/>
    <w:rsid w:val="001A7983"/>
    <w:rsid w:val="001B0603"/>
    <w:rsid w:val="001B3CC7"/>
    <w:rsid w:val="001B501F"/>
    <w:rsid w:val="001B6450"/>
    <w:rsid w:val="001B6D63"/>
    <w:rsid w:val="001B7A68"/>
    <w:rsid w:val="001C2907"/>
    <w:rsid w:val="001C44CF"/>
    <w:rsid w:val="001D0454"/>
    <w:rsid w:val="001D221E"/>
    <w:rsid w:val="001D641E"/>
    <w:rsid w:val="001E4DD8"/>
    <w:rsid w:val="001F254A"/>
    <w:rsid w:val="002029FF"/>
    <w:rsid w:val="002059FD"/>
    <w:rsid w:val="00206CBD"/>
    <w:rsid w:val="002143CE"/>
    <w:rsid w:val="00217653"/>
    <w:rsid w:val="00224CB1"/>
    <w:rsid w:val="00224F53"/>
    <w:rsid w:val="002253EF"/>
    <w:rsid w:val="00234CDB"/>
    <w:rsid w:val="00236EF2"/>
    <w:rsid w:val="00245DDD"/>
    <w:rsid w:val="00255F87"/>
    <w:rsid w:val="002612C6"/>
    <w:rsid w:val="00265827"/>
    <w:rsid w:val="002719A1"/>
    <w:rsid w:val="0027538B"/>
    <w:rsid w:val="00283566"/>
    <w:rsid w:val="00283DA3"/>
    <w:rsid w:val="0028692A"/>
    <w:rsid w:val="00286BC9"/>
    <w:rsid w:val="00286DCB"/>
    <w:rsid w:val="00290DAD"/>
    <w:rsid w:val="00294E1A"/>
    <w:rsid w:val="0029622B"/>
    <w:rsid w:val="00296D0F"/>
    <w:rsid w:val="002A2B28"/>
    <w:rsid w:val="002A60BA"/>
    <w:rsid w:val="002B0BAD"/>
    <w:rsid w:val="002B2C7F"/>
    <w:rsid w:val="002B371D"/>
    <w:rsid w:val="002B4B4E"/>
    <w:rsid w:val="002C00F6"/>
    <w:rsid w:val="002D0C89"/>
    <w:rsid w:val="002D3269"/>
    <w:rsid w:val="002D588E"/>
    <w:rsid w:val="002D77B9"/>
    <w:rsid w:val="002E36B8"/>
    <w:rsid w:val="002E5546"/>
    <w:rsid w:val="002E7969"/>
    <w:rsid w:val="002F21C7"/>
    <w:rsid w:val="002F29CE"/>
    <w:rsid w:val="002F52D9"/>
    <w:rsid w:val="00304BA9"/>
    <w:rsid w:val="00304D03"/>
    <w:rsid w:val="0030614B"/>
    <w:rsid w:val="00306CC1"/>
    <w:rsid w:val="003124D1"/>
    <w:rsid w:val="00314B4E"/>
    <w:rsid w:val="00315902"/>
    <w:rsid w:val="00330D6B"/>
    <w:rsid w:val="00335285"/>
    <w:rsid w:val="00336450"/>
    <w:rsid w:val="00340E46"/>
    <w:rsid w:val="00350AE3"/>
    <w:rsid w:val="003510D2"/>
    <w:rsid w:val="00352E5A"/>
    <w:rsid w:val="00353294"/>
    <w:rsid w:val="003550EE"/>
    <w:rsid w:val="00362622"/>
    <w:rsid w:val="003705BF"/>
    <w:rsid w:val="003715D6"/>
    <w:rsid w:val="003737E4"/>
    <w:rsid w:val="003760F7"/>
    <w:rsid w:val="00382F0C"/>
    <w:rsid w:val="00383517"/>
    <w:rsid w:val="003B3D33"/>
    <w:rsid w:val="003C1973"/>
    <w:rsid w:val="003C60D6"/>
    <w:rsid w:val="003D1E36"/>
    <w:rsid w:val="003D2584"/>
    <w:rsid w:val="003D2D0A"/>
    <w:rsid w:val="003D3253"/>
    <w:rsid w:val="003E07D4"/>
    <w:rsid w:val="003F3035"/>
    <w:rsid w:val="003F5C4E"/>
    <w:rsid w:val="00411490"/>
    <w:rsid w:val="004145D3"/>
    <w:rsid w:val="00416122"/>
    <w:rsid w:val="00427EBB"/>
    <w:rsid w:val="00433120"/>
    <w:rsid w:val="00433ECD"/>
    <w:rsid w:val="00440769"/>
    <w:rsid w:val="00452059"/>
    <w:rsid w:val="00452591"/>
    <w:rsid w:val="00453295"/>
    <w:rsid w:val="0045332F"/>
    <w:rsid w:val="0045448D"/>
    <w:rsid w:val="0045686A"/>
    <w:rsid w:val="004577D5"/>
    <w:rsid w:val="00460BA1"/>
    <w:rsid w:val="00461526"/>
    <w:rsid w:val="00462266"/>
    <w:rsid w:val="0046585A"/>
    <w:rsid w:val="00472897"/>
    <w:rsid w:val="0047572C"/>
    <w:rsid w:val="00480892"/>
    <w:rsid w:val="00483616"/>
    <w:rsid w:val="004A202A"/>
    <w:rsid w:val="004A62CD"/>
    <w:rsid w:val="004D7E23"/>
    <w:rsid w:val="004E0729"/>
    <w:rsid w:val="004E518E"/>
    <w:rsid w:val="004E545C"/>
    <w:rsid w:val="004F0D57"/>
    <w:rsid w:val="004F2A3E"/>
    <w:rsid w:val="00503FDA"/>
    <w:rsid w:val="005043AD"/>
    <w:rsid w:val="00507ADA"/>
    <w:rsid w:val="00512EE4"/>
    <w:rsid w:val="00513508"/>
    <w:rsid w:val="005272A4"/>
    <w:rsid w:val="00543258"/>
    <w:rsid w:val="00545000"/>
    <w:rsid w:val="0055034E"/>
    <w:rsid w:val="005556D2"/>
    <w:rsid w:val="00557904"/>
    <w:rsid w:val="00562B0C"/>
    <w:rsid w:val="005734F7"/>
    <w:rsid w:val="00576E41"/>
    <w:rsid w:val="00590DAE"/>
    <w:rsid w:val="00592BD4"/>
    <w:rsid w:val="00594868"/>
    <w:rsid w:val="00595B2D"/>
    <w:rsid w:val="005C1A7B"/>
    <w:rsid w:val="005D3563"/>
    <w:rsid w:val="005E4287"/>
    <w:rsid w:val="005E7056"/>
    <w:rsid w:val="005F542C"/>
    <w:rsid w:val="005F768A"/>
    <w:rsid w:val="005F7B92"/>
    <w:rsid w:val="0060080D"/>
    <w:rsid w:val="006022A2"/>
    <w:rsid w:val="006057F4"/>
    <w:rsid w:val="00610065"/>
    <w:rsid w:val="00613B6C"/>
    <w:rsid w:val="00615415"/>
    <w:rsid w:val="00615938"/>
    <w:rsid w:val="006232BA"/>
    <w:rsid w:val="0063472F"/>
    <w:rsid w:val="0064152C"/>
    <w:rsid w:val="00650285"/>
    <w:rsid w:val="00652D5A"/>
    <w:rsid w:val="0065654D"/>
    <w:rsid w:val="00663818"/>
    <w:rsid w:val="00663CB8"/>
    <w:rsid w:val="006655F3"/>
    <w:rsid w:val="006700A5"/>
    <w:rsid w:val="00684FBF"/>
    <w:rsid w:val="00690294"/>
    <w:rsid w:val="006C18C6"/>
    <w:rsid w:val="006C4C96"/>
    <w:rsid w:val="006C6951"/>
    <w:rsid w:val="006C6D6B"/>
    <w:rsid w:val="006C77C9"/>
    <w:rsid w:val="006D22C7"/>
    <w:rsid w:val="00710977"/>
    <w:rsid w:val="00720F3D"/>
    <w:rsid w:val="007215B3"/>
    <w:rsid w:val="00722FA1"/>
    <w:rsid w:val="00723AD9"/>
    <w:rsid w:val="00730AAD"/>
    <w:rsid w:val="00734BDB"/>
    <w:rsid w:val="0074191F"/>
    <w:rsid w:val="00743B2C"/>
    <w:rsid w:val="00746530"/>
    <w:rsid w:val="0074656F"/>
    <w:rsid w:val="00747ABA"/>
    <w:rsid w:val="00750992"/>
    <w:rsid w:val="00752850"/>
    <w:rsid w:val="00757695"/>
    <w:rsid w:val="00763B33"/>
    <w:rsid w:val="00764DB4"/>
    <w:rsid w:val="0076520A"/>
    <w:rsid w:val="007839BC"/>
    <w:rsid w:val="00795FD2"/>
    <w:rsid w:val="007A25C0"/>
    <w:rsid w:val="007B00C9"/>
    <w:rsid w:val="007B0819"/>
    <w:rsid w:val="007B1816"/>
    <w:rsid w:val="007B7CCE"/>
    <w:rsid w:val="007C488D"/>
    <w:rsid w:val="007D0CA0"/>
    <w:rsid w:val="007D68D5"/>
    <w:rsid w:val="007E62C0"/>
    <w:rsid w:val="007F0C56"/>
    <w:rsid w:val="007F1350"/>
    <w:rsid w:val="007F1494"/>
    <w:rsid w:val="007F448D"/>
    <w:rsid w:val="00800E0D"/>
    <w:rsid w:val="0080742E"/>
    <w:rsid w:val="00814C28"/>
    <w:rsid w:val="00815448"/>
    <w:rsid w:val="008239D6"/>
    <w:rsid w:val="008312B7"/>
    <w:rsid w:val="00844A1D"/>
    <w:rsid w:val="00852D20"/>
    <w:rsid w:val="008534AC"/>
    <w:rsid w:val="00853A20"/>
    <w:rsid w:val="008540F5"/>
    <w:rsid w:val="00857002"/>
    <w:rsid w:val="008628D5"/>
    <w:rsid w:val="008650ED"/>
    <w:rsid w:val="0086709A"/>
    <w:rsid w:val="00871840"/>
    <w:rsid w:val="00872A2C"/>
    <w:rsid w:val="00873735"/>
    <w:rsid w:val="00873E2B"/>
    <w:rsid w:val="0087693A"/>
    <w:rsid w:val="00890978"/>
    <w:rsid w:val="008920AE"/>
    <w:rsid w:val="0089368C"/>
    <w:rsid w:val="0089558B"/>
    <w:rsid w:val="008A09EA"/>
    <w:rsid w:val="008B03BD"/>
    <w:rsid w:val="008C0DD5"/>
    <w:rsid w:val="008C5292"/>
    <w:rsid w:val="008D68B5"/>
    <w:rsid w:val="008D79FE"/>
    <w:rsid w:val="008E2FA9"/>
    <w:rsid w:val="008E4528"/>
    <w:rsid w:val="008E49B5"/>
    <w:rsid w:val="008E640C"/>
    <w:rsid w:val="008E7AE5"/>
    <w:rsid w:val="008F24D2"/>
    <w:rsid w:val="00902FD1"/>
    <w:rsid w:val="00917DD6"/>
    <w:rsid w:val="00932298"/>
    <w:rsid w:val="00932CC8"/>
    <w:rsid w:val="0093438A"/>
    <w:rsid w:val="00942CD7"/>
    <w:rsid w:val="00944FE4"/>
    <w:rsid w:val="00945158"/>
    <w:rsid w:val="0095468C"/>
    <w:rsid w:val="00960A01"/>
    <w:rsid w:val="009649BA"/>
    <w:rsid w:val="00967E4D"/>
    <w:rsid w:val="0097404B"/>
    <w:rsid w:val="009817C9"/>
    <w:rsid w:val="009954D6"/>
    <w:rsid w:val="009A23C1"/>
    <w:rsid w:val="009B5105"/>
    <w:rsid w:val="009C138B"/>
    <w:rsid w:val="009C1E35"/>
    <w:rsid w:val="009D2863"/>
    <w:rsid w:val="009D50AC"/>
    <w:rsid w:val="009E0143"/>
    <w:rsid w:val="009F44E0"/>
    <w:rsid w:val="009F543E"/>
    <w:rsid w:val="009F7097"/>
    <w:rsid w:val="00A210B7"/>
    <w:rsid w:val="00A223C8"/>
    <w:rsid w:val="00A3277C"/>
    <w:rsid w:val="00A32BD7"/>
    <w:rsid w:val="00A32ECB"/>
    <w:rsid w:val="00A330C9"/>
    <w:rsid w:val="00A3653B"/>
    <w:rsid w:val="00A36BC8"/>
    <w:rsid w:val="00A40C3B"/>
    <w:rsid w:val="00A413E7"/>
    <w:rsid w:val="00A42E56"/>
    <w:rsid w:val="00A4300D"/>
    <w:rsid w:val="00A44CC7"/>
    <w:rsid w:val="00A456D0"/>
    <w:rsid w:val="00A53991"/>
    <w:rsid w:val="00A57009"/>
    <w:rsid w:val="00A62498"/>
    <w:rsid w:val="00A703A0"/>
    <w:rsid w:val="00A77003"/>
    <w:rsid w:val="00A85CCF"/>
    <w:rsid w:val="00A94EF1"/>
    <w:rsid w:val="00AA1E30"/>
    <w:rsid w:val="00AA3F4B"/>
    <w:rsid w:val="00AB07C5"/>
    <w:rsid w:val="00AC7110"/>
    <w:rsid w:val="00AD15F0"/>
    <w:rsid w:val="00AD7EC9"/>
    <w:rsid w:val="00AE6945"/>
    <w:rsid w:val="00B00DB1"/>
    <w:rsid w:val="00B01546"/>
    <w:rsid w:val="00B22AFA"/>
    <w:rsid w:val="00B33865"/>
    <w:rsid w:val="00B60013"/>
    <w:rsid w:val="00B62429"/>
    <w:rsid w:val="00B63AF1"/>
    <w:rsid w:val="00B86DEB"/>
    <w:rsid w:val="00B87783"/>
    <w:rsid w:val="00B953A0"/>
    <w:rsid w:val="00BA75B3"/>
    <w:rsid w:val="00BB2D5C"/>
    <w:rsid w:val="00BB4AFD"/>
    <w:rsid w:val="00BC2E8A"/>
    <w:rsid w:val="00BC7985"/>
    <w:rsid w:val="00BD3A16"/>
    <w:rsid w:val="00BF1AC9"/>
    <w:rsid w:val="00BF29EB"/>
    <w:rsid w:val="00BF5BF7"/>
    <w:rsid w:val="00C02941"/>
    <w:rsid w:val="00C034ED"/>
    <w:rsid w:val="00C05D2A"/>
    <w:rsid w:val="00C05F40"/>
    <w:rsid w:val="00C12E03"/>
    <w:rsid w:val="00C13013"/>
    <w:rsid w:val="00C21EFC"/>
    <w:rsid w:val="00C276F3"/>
    <w:rsid w:val="00C2777D"/>
    <w:rsid w:val="00C277C1"/>
    <w:rsid w:val="00C30CC9"/>
    <w:rsid w:val="00C510BF"/>
    <w:rsid w:val="00C56A23"/>
    <w:rsid w:val="00C62BF5"/>
    <w:rsid w:val="00C62D51"/>
    <w:rsid w:val="00C64B07"/>
    <w:rsid w:val="00C676CF"/>
    <w:rsid w:val="00C753E4"/>
    <w:rsid w:val="00C76B99"/>
    <w:rsid w:val="00C77310"/>
    <w:rsid w:val="00C8073A"/>
    <w:rsid w:val="00C91DEF"/>
    <w:rsid w:val="00C9631B"/>
    <w:rsid w:val="00CA4808"/>
    <w:rsid w:val="00CB1935"/>
    <w:rsid w:val="00CB531D"/>
    <w:rsid w:val="00CB7680"/>
    <w:rsid w:val="00CC0F62"/>
    <w:rsid w:val="00CC6090"/>
    <w:rsid w:val="00CD1268"/>
    <w:rsid w:val="00CD1CA6"/>
    <w:rsid w:val="00CD6B39"/>
    <w:rsid w:val="00CE3857"/>
    <w:rsid w:val="00CF24A9"/>
    <w:rsid w:val="00D0382B"/>
    <w:rsid w:val="00D10333"/>
    <w:rsid w:val="00D157F6"/>
    <w:rsid w:val="00D1590E"/>
    <w:rsid w:val="00D1604B"/>
    <w:rsid w:val="00D23A23"/>
    <w:rsid w:val="00D36A0C"/>
    <w:rsid w:val="00D5146B"/>
    <w:rsid w:val="00D53CBF"/>
    <w:rsid w:val="00D5551C"/>
    <w:rsid w:val="00D63358"/>
    <w:rsid w:val="00D775EB"/>
    <w:rsid w:val="00D85904"/>
    <w:rsid w:val="00DB1534"/>
    <w:rsid w:val="00DB2CE7"/>
    <w:rsid w:val="00DB4883"/>
    <w:rsid w:val="00DC0C77"/>
    <w:rsid w:val="00DC3E1F"/>
    <w:rsid w:val="00DC5950"/>
    <w:rsid w:val="00DD24CF"/>
    <w:rsid w:val="00DE0465"/>
    <w:rsid w:val="00DF65AA"/>
    <w:rsid w:val="00DF6692"/>
    <w:rsid w:val="00E045CD"/>
    <w:rsid w:val="00E047C0"/>
    <w:rsid w:val="00E1150C"/>
    <w:rsid w:val="00E16755"/>
    <w:rsid w:val="00E26880"/>
    <w:rsid w:val="00E31FF8"/>
    <w:rsid w:val="00E46A7A"/>
    <w:rsid w:val="00E5382F"/>
    <w:rsid w:val="00E54C95"/>
    <w:rsid w:val="00E60757"/>
    <w:rsid w:val="00E61EB5"/>
    <w:rsid w:val="00E63960"/>
    <w:rsid w:val="00E63F4B"/>
    <w:rsid w:val="00E6453C"/>
    <w:rsid w:val="00E65260"/>
    <w:rsid w:val="00E666DE"/>
    <w:rsid w:val="00E704FF"/>
    <w:rsid w:val="00E70867"/>
    <w:rsid w:val="00E75D7F"/>
    <w:rsid w:val="00E9293F"/>
    <w:rsid w:val="00E93DAC"/>
    <w:rsid w:val="00EB20F0"/>
    <w:rsid w:val="00EB2136"/>
    <w:rsid w:val="00EB3C79"/>
    <w:rsid w:val="00EB77C3"/>
    <w:rsid w:val="00EB7FFB"/>
    <w:rsid w:val="00EC33DC"/>
    <w:rsid w:val="00EC7854"/>
    <w:rsid w:val="00ED2D62"/>
    <w:rsid w:val="00ED49C6"/>
    <w:rsid w:val="00EE2FA9"/>
    <w:rsid w:val="00EE36C9"/>
    <w:rsid w:val="00EE3E66"/>
    <w:rsid w:val="00EF0950"/>
    <w:rsid w:val="00EF0E7E"/>
    <w:rsid w:val="00EF150B"/>
    <w:rsid w:val="00EF3C9C"/>
    <w:rsid w:val="00F04E59"/>
    <w:rsid w:val="00F05771"/>
    <w:rsid w:val="00F061FB"/>
    <w:rsid w:val="00F06C6A"/>
    <w:rsid w:val="00F07A89"/>
    <w:rsid w:val="00F123CA"/>
    <w:rsid w:val="00F24A0D"/>
    <w:rsid w:val="00F2595A"/>
    <w:rsid w:val="00F45709"/>
    <w:rsid w:val="00F46182"/>
    <w:rsid w:val="00F47A7E"/>
    <w:rsid w:val="00F558E1"/>
    <w:rsid w:val="00F614C9"/>
    <w:rsid w:val="00F626A6"/>
    <w:rsid w:val="00F739C2"/>
    <w:rsid w:val="00F74079"/>
    <w:rsid w:val="00F815DC"/>
    <w:rsid w:val="00F84125"/>
    <w:rsid w:val="00FA2BCE"/>
    <w:rsid w:val="00FA327A"/>
    <w:rsid w:val="00FB61D4"/>
    <w:rsid w:val="00FC1FEB"/>
    <w:rsid w:val="00FC3E89"/>
    <w:rsid w:val="00FD2B5F"/>
    <w:rsid w:val="00FD3C91"/>
    <w:rsid w:val="00FE09D2"/>
    <w:rsid w:val="00FE7780"/>
    <w:rsid w:val="00FF4DC7"/>
    <w:rsid w:val="00FF53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5F4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iPriority="50" w:unhideWhenUsed="1"/>
    <w:lsdException w:name="annotation text" w:semiHidden="1" w:uiPriority="55" w:unhideWhenUsed="1"/>
    <w:lsdException w:name="header" w:semiHidden="1" w:unhideWhenUsed="1"/>
    <w:lsdException w:name="footer" w:semiHidden="1" w:unhideWhenUsed="1"/>
    <w:lsdException w:name="index heading" w:semiHidden="1" w:unhideWhenUsed="1"/>
    <w:lsdException w:name="caption" w:semiHidden="1" w:uiPriority="46" w:unhideWhenUsed="1" w:qFormat="1"/>
    <w:lsdException w:name="table of figures" w:semiHidden="1" w:unhideWhenUsed="1"/>
    <w:lsdException w:name="envelope address" w:semiHidden="1" w:uiPriority="89" w:unhideWhenUsed="1"/>
    <w:lsdException w:name="envelope return" w:semiHidden="1" w:unhideWhenUsed="1"/>
    <w:lsdException w:name="footnote reference" w:semiHidden="1" w:uiPriority="50" w:unhideWhenUsed="1"/>
    <w:lsdException w:name="annotation reference" w:semiHidden="1" w:uiPriority="55" w:unhideWhenUsed="1"/>
    <w:lsdException w:name="line number" w:semiHidden="1" w:uiPriority="54"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3"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89"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89"/>
    <w:lsdException w:name="Date" w:semiHidden="1" w:unhideWhenUsed="1"/>
    <w:lsdException w:name="Body Text First Indent" w:semiHidden="1" w:unhideWhenUsed="1"/>
    <w:lsdException w:name="Body Text First Indent 2" w:semiHidden="1" w:unhideWhenUsed="1"/>
    <w:lsdException w:name="Note Heading" w:semiHidden="1" w:uiPriority="4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21" w:qFormat="1"/>
    <w:lsdException w:name="Subtle Reference" w:uiPriority="98" w:qFormat="1"/>
    <w:lsdException w:name="Intense Reference" w:uiPriority="32" w:qFormat="1"/>
    <w:lsdException w:name="Book Title" w:uiPriority="33" w:qFormat="1"/>
    <w:lsdException w:name="Bibliography" w:semiHidden="1" w:uiPriority="9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F0"/>
    <w:pPr>
      <w:spacing w:after="0" w:line="360" w:lineRule="auto"/>
      <w:jc w:val="both"/>
    </w:pPr>
    <w:rPr>
      <w:rFonts w:ascii="Arial" w:hAnsi="Arial"/>
      <w:spacing w:val="6"/>
      <w:lang w:val="en-GB"/>
    </w:rPr>
  </w:style>
  <w:style w:type="paragraph" w:styleId="Heading1">
    <w:name w:val="heading 1"/>
    <w:basedOn w:val="NormalIndent"/>
    <w:next w:val="NormalIndent"/>
    <w:link w:val="Heading1Char"/>
    <w:uiPriority w:val="1"/>
    <w:qFormat/>
    <w:rsid w:val="0076520A"/>
    <w:pPr>
      <w:keepNext/>
      <w:numPr>
        <w:numId w:val="9"/>
      </w:numPr>
      <w:spacing w:after="320"/>
      <w:outlineLvl w:val="0"/>
    </w:pPr>
    <w:rPr>
      <w:rFonts w:eastAsiaTheme="majorEastAsia" w:cstheme="majorBidi"/>
      <w:b/>
      <w:bCs/>
      <w:szCs w:val="28"/>
    </w:rPr>
  </w:style>
  <w:style w:type="paragraph" w:styleId="Heading2">
    <w:name w:val="heading 2"/>
    <w:basedOn w:val="Heading1"/>
    <w:next w:val="NormalIndent"/>
    <w:link w:val="Heading2Char"/>
    <w:uiPriority w:val="3"/>
    <w:semiHidden/>
    <w:qFormat/>
    <w:rsid w:val="00C510BF"/>
    <w:pPr>
      <w:numPr>
        <w:ilvl w:val="1"/>
      </w:numPr>
      <w:outlineLvl w:val="1"/>
    </w:pPr>
    <w:rPr>
      <w:b w:val="0"/>
      <w:bCs w:val="0"/>
      <w:szCs w:val="26"/>
    </w:rPr>
  </w:style>
  <w:style w:type="paragraph" w:styleId="Heading3">
    <w:name w:val="heading 3"/>
    <w:basedOn w:val="Heading2"/>
    <w:next w:val="NormalIndent"/>
    <w:link w:val="Heading3Char"/>
    <w:uiPriority w:val="3"/>
    <w:semiHidden/>
    <w:qFormat/>
    <w:rsid w:val="00383517"/>
    <w:pPr>
      <w:numPr>
        <w:ilvl w:val="2"/>
      </w:numPr>
      <w:outlineLvl w:val="2"/>
    </w:pPr>
    <w:rPr>
      <w:bCs/>
    </w:rPr>
  </w:style>
  <w:style w:type="paragraph" w:styleId="Heading4">
    <w:name w:val="heading 4"/>
    <w:basedOn w:val="Heading2"/>
    <w:next w:val="Normal"/>
    <w:link w:val="Heading4Char"/>
    <w:uiPriority w:val="3"/>
    <w:semiHidden/>
    <w:qFormat/>
    <w:rsid w:val="00FA2BCE"/>
    <w:pPr>
      <w:numPr>
        <w:ilvl w:val="3"/>
      </w:numPr>
      <w:outlineLvl w:val="3"/>
    </w:pPr>
    <w:rPr>
      <w:bCs/>
      <w:iCs/>
    </w:rPr>
  </w:style>
  <w:style w:type="paragraph" w:styleId="Heading5">
    <w:name w:val="heading 5"/>
    <w:basedOn w:val="Normal"/>
    <w:next w:val="Normal"/>
    <w:link w:val="Heading5Char"/>
    <w:uiPriority w:val="99"/>
    <w:semiHidden/>
    <w:qFormat/>
    <w:rsid w:val="00FA2BCE"/>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qFormat/>
    <w:rsid w:val="00FA2BCE"/>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qFormat/>
    <w:rsid w:val="00FA2BCE"/>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FA2BCE"/>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FA2BCE"/>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10"/>
    <w:qFormat/>
    <w:rsid w:val="005043AD"/>
    <w:pPr>
      <w:ind w:left="1985" w:right="992"/>
    </w:pPr>
    <w:rPr>
      <w:iCs/>
      <w:sz w:val="17"/>
    </w:rPr>
  </w:style>
  <w:style w:type="character" w:customStyle="1" w:styleId="Heading1Char">
    <w:name w:val="Heading 1 Char"/>
    <w:basedOn w:val="DefaultParagraphFont"/>
    <w:link w:val="Heading1"/>
    <w:uiPriority w:val="1"/>
    <w:rsid w:val="0076520A"/>
    <w:rPr>
      <w:rFonts w:ascii="Arial" w:eastAsiaTheme="majorEastAsia" w:hAnsi="Arial" w:cstheme="majorBidi"/>
      <w:b/>
      <w:bCs/>
      <w:spacing w:val="6"/>
      <w:szCs w:val="28"/>
      <w:lang w:val="en-GB"/>
    </w:rPr>
  </w:style>
  <w:style w:type="character" w:customStyle="1" w:styleId="Heading2Char">
    <w:name w:val="Heading 2 Char"/>
    <w:basedOn w:val="DefaultParagraphFont"/>
    <w:link w:val="Heading2"/>
    <w:uiPriority w:val="3"/>
    <w:semiHidden/>
    <w:rsid w:val="0076520A"/>
    <w:rPr>
      <w:rFonts w:ascii="Arial" w:eastAsiaTheme="majorEastAsia" w:hAnsi="Arial" w:cstheme="majorBidi"/>
      <w:spacing w:val="6"/>
      <w:szCs w:val="26"/>
      <w:lang w:val="en-GB"/>
    </w:rPr>
  </w:style>
  <w:style w:type="paragraph" w:styleId="NormalIndent">
    <w:name w:val="Normal Indent"/>
    <w:basedOn w:val="Normal"/>
    <w:uiPriority w:val="1"/>
    <w:qFormat/>
    <w:rsid w:val="0076520A"/>
    <w:pPr>
      <w:ind w:left="992"/>
    </w:pPr>
  </w:style>
  <w:style w:type="paragraph" w:styleId="Title">
    <w:name w:val="Title"/>
    <w:basedOn w:val="Normal"/>
    <w:next w:val="Normal"/>
    <w:link w:val="TitleChar"/>
    <w:uiPriority w:val="44"/>
    <w:semiHidden/>
    <w:rsid w:val="00795FD2"/>
    <w:pPr>
      <w:spacing w:after="320"/>
    </w:pPr>
    <w:rPr>
      <w:rFonts w:eastAsiaTheme="majorEastAsia" w:cstheme="majorBidi"/>
      <w:b/>
      <w:kern w:val="28"/>
      <w:szCs w:val="52"/>
    </w:rPr>
  </w:style>
  <w:style w:type="character" w:customStyle="1" w:styleId="TitleChar">
    <w:name w:val="Title Char"/>
    <w:basedOn w:val="DefaultParagraphFont"/>
    <w:link w:val="Title"/>
    <w:uiPriority w:val="44"/>
    <w:semiHidden/>
    <w:rsid w:val="00E1150C"/>
    <w:rPr>
      <w:rFonts w:ascii="Verdana" w:eastAsiaTheme="majorEastAsia" w:hAnsi="Verdana" w:cstheme="majorBidi"/>
      <w:b/>
      <w:spacing w:val="6"/>
      <w:kern w:val="28"/>
      <w:sz w:val="18"/>
      <w:szCs w:val="52"/>
    </w:rPr>
  </w:style>
  <w:style w:type="paragraph" w:styleId="Subtitle">
    <w:name w:val="Subtitle"/>
    <w:basedOn w:val="Normal"/>
    <w:next w:val="Normal"/>
    <w:link w:val="SubtitleChar"/>
    <w:uiPriority w:val="45"/>
    <w:semiHidden/>
    <w:rsid w:val="00795FD2"/>
    <w:pPr>
      <w:numPr>
        <w:ilvl w:val="1"/>
      </w:numPr>
      <w:spacing w:after="320"/>
    </w:pPr>
    <w:rPr>
      <w:rFonts w:eastAsiaTheme="majorEastAsia" w:cstheme="majorBidi"/>
      <w:i/>
      <w:iCs/>
      <w:kern w:val="28"/>
      <w:szCs w:val="24"/>
    </w:rPr>
  </w:style>
  <w:style w:type="character" w:customStyle="1" w:styleId="SubtitleChar">
    <w:name w:val="Subtitle Char"/>
    <w:basedOn w:val="DefaultParagraphFont"/>
    <w:link w:val="Subtitle"/>
    <w:uiPriority w:val="45"/>
    <w:semiHidden/>
    <w:rsid w:val="00E1150C"/>
    <w:rPr>
      <w:rFonts w:ascii="Verdana" w:eastAsiaTheme="majorEastAsia" w:hAnsi="Verdana" w:cstheme="majorBidi"/>
      <w:i/>
      <w:iCs/>
      <w:spacing w:val="6"/>
      <w:kern w:val="28"/>
      <w:sz w:val="18"/>
      <w:szCs w:val="24"/>
    </w:rPr>
  </w:style>
  <w:style w:type="character" w:customStyle="1" w:styleId="QuoteChar">
    <w:name w:val="Quote Char"/>
    <w:basedOn w:val="DefaultParagraphFont"/>
    <w:link w:val="Quote"/>
    <w:uiPriority w:val="10"/>
    <w:semiHidden/>
    <w:rsid w:val="005043AD"/>
    <w:rPr>
      <w:rFonts w:ascii="Verdana" w:hAnsi="Verdana"/>
      <w:iCs/>
      <w:spacing w:val="6"/>
      <w:sz w:val="17"/>
    </w:rPr>
  </w:style>
  <w:style w:type="character" w:styleId="Strong">
    <w:name w:val="Strong"/>
    <w:basedOn w:val="DefaultParagraphFont"/>
    <w:uiPriority w:val="98"/>
    <w:semiHidden/>
    <w:qFormat/>
    <w:rsid w:val="00EF150B"/>
    <w:rPr>
      <w:b/>
      <w:bCs/>
    </w:rPr>
  </w:style>
  <w:style w:type="character" w:styleId="IntenseEmphasis">
    <w:name w:val="Intense Emphasis"/>
    <w:basedOn w:val="DefaultParagraphFont"/>
    <w:uiPriority w:val="98"/>
    <w:semiHidden/>
    <w:qFormat/>
    <w:rsid w:val="00EF150B"/>
    <w:rPr>
      <w:b/>
      <w:bCs/>
      <w:i/>
      <w:iCs/>
      <w:color w:val="4F81BD" w:themeColor="accent1"/>
    </w:rPr>
  </w:style>
  <w:style w:type="character" w:customStyle="1" w:styleId="Heading3Char">
    <w:name w:val="Heading 3 Char"/>
    <w:basedOn w:val="DefaultParagraphFont"/>
    <w:link w:val="Heading3"/>
    <w:uiPriority w:val="3"/>
    <w:semiHidden/>
    <w:rsid w:val="0076520A"/>
    <w:rPr>
      <w:rFonts w:ascii="Arial" w:eastAsiaTheme="majorEastAsia" w:hAnsi="Arial" w:cstheme="majorBidi"/>
      <w:bCs/>
      <w:spacing w:val="6"/>
      <w:szCs w:val="26"/>
      <w:lang w:val="en-GB"/>
    </w:rPr>
  </w:style>
  <w:style w:type="character" w:customStyle="1" w:styleId="Heading4Char">
    <w:name w:val="Heading 4 Char"/>
    <w:basedOn w:val="DefaultParagraphFont"/>
    <w:link w:val="Heading4"/>
    <w:uiPriority w:val="3"/>
    <w:semiHidden/>
    <w:rsid w:val="0076520A"/>
    <w:rPr>
      <w:rFonts w:ascii="Arial" w:eastAsiaTheme="majorEastAsia" w:hAnsi="Arial" w:cstheme="majorBidi"/>
      <w:bCs/>
      <w:iCs/>
      <w:spacing w:val="6"/>
      <w:szCs w:val="26"/>
      <w:lang w:val="en-GB"/>
    </w:rPr>
  </w:style>
  <w:style w:type="character" w:styleId="IntenseReference">
    <w:name w:val="Intense Reference"/>
    <w:basedOn w:val="DefaultParagraphFont"/>
    <w:uiPriority w:val="98"/>
    <w:semiHidden/>
    <w:qFormat/>
    <w:rsid w:val="00EF150B"/>
    <w:rPr>
      <w:b/>
      <w:bCs/>
      <w:smallCaps/>
      <w:color w:val="C0504D" w:themeColor="accent2"/>
      <w:spacing w:val="5"/>
      <w:u w:val="single"/>
    </w:rPr>
  </w:style>
  <w:style w:type="character" w:styleId="BookTitle">
    <w:name w:val="Book Title"/>
    <w:basedOn w:val="DefaultParagraphFont"/>
    <w:uiPriority w:val="46"/>
    <w:semiHidden/>
    <w:qFormat/>
    <w:rsid w:val="00EF150B"/>
    <w:rPr>
      <w:b/>
      <w:bCs/>
      <w:smallCaps/>
      <w:spacing w:val="5"/>
    </w:rPr>
  </w:style>
  <w:style w:type="paragraph" w:styleId="ListParagraph">
    <w:name w:val="List Paragraph"/>
    <w:basedOn w:val="Normal"/>
    <w:uiPriority w:val="1"/>
    <w:qFormat/>
    <w:rsid w:val="00EF150B"/>
    <w:pPr>
      <w:ind w:left="720"/>
      <w:contextualSpacing/>
    </w:pPr>
  </w:style>
  <w:style w:type="character" w:customStyle="1" w:styleId="Heading5Char">
    <w:name w:val="Heading 5 Char"/>
    <w:basedOn w:val="DefaultParagraphFont"/>
    <w:link w:val="Heading5"/>
    <w:uiPriority w:val="99"/>
    <w:semiHidden/>
    <w:rsid w:val="002D3269"/>
    <w:rPr>
      <w:rFonts w:asciiTheme="majorHAnsi" w:eastAsiaTheme="majorEastAsia" w:hAnsiTheme="majorHAnsi" w:cstheme="majorBidi"/>
      <w:color w:val="243F60" w:themeColor="accent1" w:themeShade="7F"/>
      <w:spacing w:val="6"/>
      <w:lang w:val="en-GB"/>
    </w:rPr>
  </w:style>
  <w:style w:type="paragraph" w:styleId="IntenseQuote">
    <w:name w:val="Intense Quote"/>
    <w:basedOn w:val="Normal"/>
    <w:next w:val="Normal"/>
    <w:link w:val="IntenseQuoteChar"/>
    <w:uiPriority w:val="98"/>
    <w:semiHidden/>
    <w:qFormat/>
    <w:rsid w:val="005432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8"/>
    <w:semiHidden/>
    <w:rsid w:val="00795FD2"/>
    <w:rPr>
      <w:rFonts w:ascii="Verdana" w:hAnsi="Verdana"/>
      <w:b/>
      <w:bCs/>
      <w:i/>
      <w:iCs/>
      <w:color w:val="4F81BD" w:themeColor="accent1"/>
      <w:spacing w:val="6"/>
      <w:sz w:val="18"/>
    </w:rPr>
  </w:style>
  <w:style w:type="paragraph" w:styleId="NoSpacing">
    <w:name w:val="No Spacing"/>
    <w:link w:val="NoSpacingChar"/>
    <w:uiPriority w:val="1"/>
    <w:semiHidden/>
    <w:rsid w:val="00543258"/>
    <w:pPr>
      <w:spacing w:after="0" w:line="240" w:lineRule="auto"/>
      <w:jc w:val="both"/>
    </w:pPr>
    <w:rPr>
      <w:rFonts w:ascii="Verdana" w:hAnsi="Verdana"/>
      <w:spacing w:val="6"/>
      <w:sz w:val="18"/>
    </w:rPr>
  </w:style>
  <w:style w:type="character" w:customStyle="1" w:styleId="Heading6Char">
    <w:name w:val="Heading 6 Char"/>
    <w:basedOn w:val="DefaultParagraphFont"/>
    <w:link w:val="Heading6"/>
    <w:uiPriority w:val="99"/>
    <w:semiHidden/>
    <w:rsid w:val="002D3269"/>
    <w:rPr>
      <w:rFonts w:asciiTheme="majorHAnsi" w:eastAsiaTheme="majorEastAsia" w:hAnsiTheme="majorHAnsi" w:cstheme="majorBidi"/>
      <w:i/>
      <w:iCs/>
      <w:color w:val="243F60" w:themeColor="accent1" w:themeShade="7F"/>
      <w:spacing w:val="6"/>
      <w:lang w:val="en-GB"/>
    </w:rPr>
  </w:style>
  <w:style w:type="character" w:customStyle="1" w:styleId="Heading7Char">
    <w:name w:val="Heading 7 Char"/>
    <w:basedOn w:val="DefaultParagraphFont"/>
    <w:link w:val="Heading7"/>
    <w:uiPriority w:val="99"/>
    <w:semiHidden/>
    <w:rsid w:val="002D3269"/>
    <w:rPr>
      <w:rFonts w:asciiTheme="majorHAnsi" w:eastAsiaTheme="majorEastAsia" w:hAnsiTheme="majorHAnsi" w:cstheme="majorBidi"/>
      <w:i/>
      <w:iCs/>
      <w:color w:val="404040" w:themeColor="text1" w:themeTint="BF"/>
      <w:spacing w:val="6"/>
      <w:lang w:val="en-GB"/>
    </w:rPr>
  </w:style>
  <w:style w:type="character" w:customStyle="1" w:styleId="Heading8Char">
    <w:name w:val="Heading 8 Char"/>
    <w:basedOn w:val="DefaultParagraphFont"/>
    <w:link w:val="Heading8"/>
    <w:uiPriority w:val="99"/>
    <w:semiHidden/>
    <w:rsid w:val="002D3269"/>
    <w:rPr>
      <w:rFonts w:asciiTheme="majorHAnsi" w:eastAsiaTheme="majorEastAsia" w:hAnsiTheme="majorHAnsi" w:cstheme="majorBidi"/>
      <w:color w:val="404040" w:themeColor="text1" w:themeTint="BF"/>
      <w:spacing w:val="6"/>
      <w:sz w:val="20"/>
      <w:szCs w:val="20"/>
      <w:lang w:val="en-GB"/>
    </w:rPr>
  </w:style>
  <w:style w:type="character" w:customStyle="1" w:styleId="Heading9Char">
    <w:name w:val="Heading 9 Char"/>
    <w:basedOn w:val="DefaultParagraphFont"/>
    <w:link w:val="Heading9"/>
    <w:uiPriority w:val="99"/>
    <w:semiHidden/>
    <w:rsid w:val="002D3269"/>
    <w:rPr>
      <w:rFonts w:asciiTheme="majorHAnsi" w:eastAsiaTheme="majorEastAsia" w:hAnsiTheme="majorHAnsi" w:cstheme="majorBidi"/>
      <w:i/>
      <w:iCs/>
      <w:color w:val="404040" w:themeColor="text1" w:themeTint="BF"/>
      <w:spacing w:val="6"/>
      <w:sz w:val="20"/>
      <w:szCs w:val="20"/>
      <w:lang w:val="en-GB"/>
    </w:rPr>
  </w:style>
  <w:style w:type="paragraph" w:styleId="TOCHeading">
    <w:name w:val="TOC Heading"/>
    <w:basedOn w:val="Normal"/>
    <w:next w:val="Normal"/>
    <w:uiPriority w:val="39"/>
    <w:semiHidden/>
    <w:rsid w:val="00091994"/>
    <w:pPr>
      <w:keepNext/>
      <w:spacing w:after="320"/>
      <w:jc w:val="left"/>
    </w:pPr>
    <w:rPr>
      <w:spacing w:val="0"/>
      <w:lang w:eastAsia="ja-JP"/>
    </w:rPr>
  </w:style>
  <w:style w:type="paragraph" w:styleId="TOC1">
    <w:name w:val="toc 1"/>
    <w:basedOn w:val="Normal"/>
    <w:next w:val="Normal"/>
    <w:autoRedefine/>
    <w:uiPriority w:val="40"/>
    <w:semiHidden/>
    <w:rsid w:val="00A223C8"/>
    <w:pPr>
      <w:tabs>
        <w:tab w:val="left" w:pos="992"/>
        <w:tab w:val="right" w:leader="dot" w:pos="8505"/>
      </w:tabs>
      <w:ind w:left="992" w:right="851" w:hanging="992"/>
      <w:jc w:val="left"/>
    </w:pPr>
    <w:rPr>
      <w:caps/>
      <w:sz w:val="16"/>
    </w:rPr>
  </w:style>
  <w:style w:type="paragraph" w:styleId="TOC2">
    <w:name w:val="toc 2"/>
    <w:basedOn w:val="Normal"/>
    <w:next w:val="Normal"/>
    <w:autoRedefine/>
    <w:uiPriority w:val="40"/>
    <w:semiHidden/>
    <w:rsid w:val="00A223C8"/>
    <w:pPr>
      <w:tabs>
        <w:tab w:val="left" w:pos="1985"/>
        <w:tab w:val="right" w:leader="dot" w:pos="8505"/>
        <w:tab w:val="right" w:leader="dot" w:pos="9060"/>
      </w:tabs>
      <w:ind w:left="1984" w:right="851" w:hanging="992"/>
      <w:jc w:val="left"/>
    </w:pPr>
    <w:rPr>
      <w:caps/>
      <w:sz w:val="16"/>
    </w:rPr>
  </w:style>
  <w:style w:type="character" w:styleId="Hyperlink">
    <w:name w:val="Hyperlink"/>
    <w:basedOn w:val="DefaultParagraphFont"/>
    <w:uiPriority w:val="56"/>
    <w:semiHidden/>
    <w:rsid w:val="00FA327A"/>
    <w:rPr>
      <w:color w:val="auto"/>
      <w:u w:val="none"/>
    </w:rPr>
  </w:style>
  <w:style w:type="paragraph" w:styleId="BalloonText">
    <w:name w:val="Balloon Text"/>
    <w:basedOn w:val="Normal"/>
    <w:link w:val="BalloonTextChar"/>
    <w:uiPriority w:val="56"/>
    <w:semiHidden/>
    <w:rsid w:val="00A94EF1"/>
    <w:rPr>
      <w:rFonts w:cs="Tahoma"/>
      <w:sz w:val="16"/>
      <w:szCs w:val="16"/>
    </w:rPr>
  </w:style>
  <w:style w:type="character" w:customStyle="1" w:styleId="BalloonTextChar">
    <w:name w:val="Balloon Text Char"/>
    <w:basedOn w:val="DefaultParagraphFont"/>
    <w:link w:val="BalloonText"/>
    <w:uiPriority w:val="56"/>
    <w:semiHidden/>
    <w:rsid w:val="00D5551C"/>
    <w:rPr>
      <w:rFonts w:ascii="Verdana" w:hAnsi="Verdana" w:cs="Tahoma"/>
      <w:spacing w:val="6"/>
      <w:sz w:val="16"/>
      <w:szCs w:val="16"/>
    </w:rPr>
  </w:style>
  <w:style w:type="paragraph" w:styleId="TOC3">
    <w:name w:val="toc 3"/>
    <w:basedOn w:val="TOC2"/>
    <w:next w:val="Normal"/>
    <w:autoRedefine/>
    <w:uiPriority w:val="40"/>
    <w:semiHidden/>
    <w:rsid w:val="00A223C8"/>
    <w:pPr>
      <w:tabs>
        <w:tab w:val="clear" w:pos="1985"/>
        <w:tab w:val="clear" w:pos="9060"/>
        <w:tab w:val="left" w:pos="1984"/>
      </w:tabs>
    </w:pPr>
  </w:style>
  <w:style w:type="paragraph" w:styleId="TOC4">
    <w:name w:val="toc 4"/>
    <w:basedOn w:val="TOC2"/>
    <w:next w:val="Normal"/>
    <w:autoRedefine/>
    <w:uiPriority w:val="40"/>
    <w:semiHidden/>
    <w:rsid w:val="00FA327A"/>
    <w:pPr>
      <w:tabs>
        <w:tab w:val="clear" w:pos="1985"/>
        <w:tab w:val="left" w:pos="1984"/>
      </w:tabs>
    </w:pPr>
  </w:style>
  <w:style w:type="paragraph" w:customStyle="1" w:styleId="Afsnitsniveau2">
    <w:name w:val="Afsnitsniveau 2"/>
    <w:basedOn w:val="Overskriftsniveau2"/>
    <w:next w:val="NormalIndent"/>
    <w:link w:val="Afsnitsniveau2Char"/>
    <w:uiPriority w:val="4"/>
    <w:qFormat/>
    <w:rsid w:val="001B6D63"/>
    <w:pPr>
      <w:keepNext w:val="0"/>
      <w:spacing w:after="0"/>
    </w:pPr>
  </w:style>
  <w:style w:type="paragraph" w:customStyle="1" w:styleId="Afsnitsniveau3">
    <w:name w:val="Afsnitsniveau 3"/>
    <w:basedOn w:val="Overskriftsniveau3"/>
    <w:next w:val="NormalIndent"/>
    <w:link w:val="Afsnitsniveau3Char"/>
    <w:uiPriority w:val="4"/>
    <w:qFormat/>
    <w:rsid w:val="001B6D63"/>
    <w:pPr>
      <w:keepNext w:val="0"/>
      <w:spacing w:after="0"/>
    </w:pPr>
  </w:style>
  <w:style w:type="paragraph" w:customStyle="1" w:styleId="Afsnitsniveau4">
    <w:name w:val="Afsnitsniveau 4"/>
    <w:basedOn w:val="Overskriftsniveau4"/>
    <w:next w:val="NormalIndent"/>
    <w:link w:val="Afsnitsniveau4Char"/>
    <w:uiPriority w:val="4"/>
    <w:qFormat/>
    <w:rsid w:val="001B6D63"/>
    <w:pPr>
      <w:keepNext w:val="0"/>
      <w:spacing w:after="0"/>
    </w:pPr>
  </w:style>
  <w:style w:type="paragraph" w:customStyle="1" w:styleId="Opstillingmedi">
    <w:name w:val="Opstilling med (i)"/>
    <w:aliases w:val="(ii),(iii)"/>
    <w:basedOn w:val="Normal"/>
    <w:uiPriority w:val="5"/>
    <w:qFormat/>
    <w:rsid w:val="00F46182"/>
    <w:pPr>
      <w:numPr>
        <w:numId w:val="10"/>
      </w:numPr>
      <w:tabs>
        <w:tab w:val="clear" w:pos="992"/>
        <w:tab w:val="num" w:pos="1985"/>
      </w:tabs>
      <w:spacing w:after="320"/>
      <w:ind w:left="1984"/>
    </w:pPr>
    <w:rPr>
      <w:rFonts w:eastAsia="Times New Roman" w:cs="Times New Roman"/>
      <w:szCs w:val="18"/>
      <w:lang w:eastAsia="da-DK"/>
    </w:rPr>
  </w:style>
  <w:style w:type="paragraph" w:customStyle="1" w:styleId="SmallTitle">
    <w:name w:val="Small Title"/>
    <w:basedOn w:val="Normal"/>
    <w:qFormat/>
    <w:rsid w:val="00E26880"/>
    <w:pPr>
      <w:numPr>
        <w:numId w:val="16"/>
      </w:numPr>
      <w:tabs>
        <w:tab w:val="left" w:pos="851"/>
      </w:tabs>
      <w:spacing w:line="240" w:lineRule="auto"/>
    </w:pPr>
    <w:rPr>
      <w:rFonts w:eastAsia="Times New Roman" w:cs="Times New Roman"/>
      <w:b/>
      <w:spacing w:val="0"/>
      <w:szCs w:val="18"/>
      <w:lang w:val="da-DK" w:eastAsia="sv-SE"/>
    </w:rPr>
  </w:style>
  <w:style w:type="paragraph" w:customStyle="1" w:styleId="Question1">
    <w:name w:val="Question_1"/>
    <w:basedOn w:val="BodyText"/>
    <w:qFormat/>
    <w:rsid w:val="00EB20F0"/>
    <w:pPr>
      <w:numPr>
        <w:numId w:val="18"/>
      </w:numPr>
      <w:tabs>
        <w:tab w:val="left" w:pos="824"/>
      </w:tabs>
      <w:spacing w:line="275" w:lineRule="auto"/>
      <w:ind w:right="117"/>
      <w:jc w:val="both"/>
    </w:pPr>
    <w:rPr>
      <w:spacing w:val="-1"/>
      <w:lang w:val="en-GB"/>
    </w:rPr>
  </w:style>
  <w:style w:type="paragraph" w:styleId="List">
    <w:name w:val="List"/>
    <w:basedOn w:val="Normal"/>
    <w:uiPriority w:val="99"/>
    <w:semiHidden/>
    <w:rsid w:val="0013588D"/>
    <w:pPr>
      <w:ind w:left="283" w:hanging="283"/>
      <w:contextualSpacing/>
    </w:pPr>
  </w:style>
  <w:style w:type="paragraph" w:styleId="List2">
    <w:name w:val="List 2"/>
    <w:basedOn w:val="Normal"/>
    <w:uiPriority w:val="99"/>
    <w:semiHidden/>
    <w:rsid w:val="0013588D"/>
    <w:pPr>
      <w:ind w:left="566" w:hanging="283"/>
      <w:contextualSpacing/>
    </w:pPr>
  </w:style>
  <w:style w:type="paragraph" w:styleId="List3">
    <w:name w:val="List 3"/>
    <w:basedOn w:val="Normal"/>
    <w:uiPriority w:val="99"/>
    <w:semiHidden/>
    <w:rsid w:val="0013588D"/>
    <w:pPr>
      <w:ind w:left="849" w:hanging="283"/>
      <w:contextualSpacing/>
    </w:pPr>
  </w:style>
  <w:style w:type="paragraph" w:styleId="List4">
    <w:name w:val="List 4"/>
    <w:basedOn w:val="Normal"/>
    <w:uiPriority w:val="99"/>
    <w:semiHidden/>
    <w:rsid w:val="0013588D"/>
    <w:pPr>
      <w:ind w:left="1132" w:hanging="283"/>
      <w:contextualSpacing/>
    </w:pPr>
  </w:style>
  <w:style w:type="paragraph" w:styleId="List5">
    <w:name w:val="List 5"/>
    <w:basedOn w:val="Normal"/>
    <w:uiPriority w:val="99"/>
    <w:semiHidden/>
    <w:rsid w:val="0013588D"/>
    <w:pPr>
      <w:ind w:left="1415" w:hanging="283"/>
      <w:contextualSpacing/>
    </w:pPr>
  </w:style>
  <w:style w:type="paragraph" w:styleId="ListBullet">
    <w:name w:val="List Bullet"/>
    <w:basedOn w:val="Normal"/>
    <w:uiPriority w:val="99"/>
    <w:semiHidden/>
    <w:rsid w:val="0013588D"/>
    <w:pPr>
      <w:numPr>
        <w:numId w:val="1"/>
      </w:numPr>
      <w:contextualSpacing/>
    </w:pPr>
  </w:style>
  <w:style w:type="paragraph" w:styleId="ListBullet2">
    <w:name w:val="List Bullet 2"/>
    <w:basedOn w:val="Normal"/>
    <w:uiPriority w:val="99"/>
    <w:semiHidden/>
    <w:rsid w:val="0013588D"/>
    <w:pPr>
      <w:numPr>
        <w:numId w:val="2"/>
      </w:numPr>
      <w:contextualSpacing/>
    </w:pPr>
  </w:style>
  <w:style w:type="paragraph" w:styleId="ListBullet3">
    <w:name w:val="List Bullet 3"/>
    <w:basedOn w:val="Normal"/>
    <w:uiPriority w:val="99"/>
    <w:semiHidden/>
    <w:rsid w:val="0013588D"/>
    <w:pPr>
      <w:numPr>
        <w:numId w:val="3"/>
      </w:numPr>
      <w:contextualSpacing/>
    </w:pPr>
  </w:style>
  <w:style w:type="paragraph" w:styleId="ListBullet4">
    <w:name w:val="List Bullet 4"/>
    <w:basedOn w:val="Normal"/>
    <w:uiPriority w:val="99"/>
    <w:semiHidden/>
    <w:rsid w:val="0013588D"/>
    <w:pPr>
      <w:numPr>
        <w:numId w:val="4"/>
      </w:numPr>
      <w:contextualSpacing/>
    </w:pPr>
  </w:style>
  <w:style w:type="paragraph" w:styleId="ListBullet5">
    <w:name w:val="List Bullet 5"/>
    <w:basedOn w:val="Normal"/>
    <w:uiPriority w:val="99"/>
    <w:semiHidden/>
    <w:rsid w:val="0013588D"/>
    <w:pPr>
      <w:numPr>
        <w:numId w:val="5"/>
      </w:numPr>
      <w:contextualSpacing/>
    </w:pPr>
  </w:style>
  <w:style w:type="paragraph" w:styleId="ListContinue">
    <w:name w:val="List Continue"/>
    <w:basedOn w:val="Normal"/>
    <w:uiPriority w:val="99"/>
    <w:semiHidden/>
    <w:rsid w:val="0013588D"/>
    <w:pPr>
      <w:spacing w:after="120"/>
      <w:ind w:left="283"/>
      <w:contextualSpacing/>
    </w:pPr>
  </w:style>
  <w:style w:type="paragraph" w:styleId="ListContinue2">
    <w:name w:val="List Continue 2"/>
    <w:basedOn w:val="Normal"/>
    <w:uiPriority w:val="99"/>
    <w:semiHidden/>
    <w:rsid w:val="0013588D"/>
    <w:pPr>
      <w:spacing w:after="120"/>
      <w:ind w:left="566"/>
      <w:contextualSpacing/>
    </w:pPr>
  </w:style>
  <w:style w:type="paragraph" w:styleId="ListContinue3">
    <w:name w:val="List Continue 3"/>
    <w:basedOn w:val="Normal"/>
    <w:uiPriority w:val="99"/>
    <w:semiHidden/>
    <w:rsid w:val="0013588D"/>
    <w:pPr>
      <w:spacing w:after="120"/>
      <w:ind w:left="849"/>
      <w:contextualSpacing/>
    </w:pPr>
  </w:style>
  <w:style w:type="paragraph" w:styleId="ListContinue4">
    <w:name w:val="List Continue 4"/>
    <w:basedOn w:val="Normal"/>
    <w:uiPriority w:val="99"/>
    <w:semiHidden/>
    <w:rsid w:val="0013588D"/>
    <w:pPr>
      <w:spacing w:after="120"/>
      <w:ind w:left="1132"/>
      <w:contextualSpacing/>
    </w:pPr>
  </w:style>
  <w:style w:type="paragraph" w:styleId="ListContinue5">
    <w:name w:val="List Continue 5"/>
    <w:basedOn w:val="Normal"/>
    <w:uiPriority w:val="99"/>
    <w:semiHidden/>
    <w:rsid w:val="0013588D"/>
    <w:pPr>
      <w:spacing w:after="120"/>
      <w:ind w:left="1415"/>
      <w:contextualSpacing/>
    </w:pPr>
  </w:style>
  <w:style w:type="paragraph" w:styleId="ListNumber">
    <w:name w:val="List Number"/>
    <w:basedOn w:val="Normal"/>
    <w:uiPriority w:val="3"/>
    <w:qFormat/>
    <w:rsid w:val="0013588D"/>
    <w:pPr>
      <w:numPr>
        <w:numId w:val="6"/>
      </w:numPr>
      <w:contextualSpacing/>
    </w:pPr>
  </w:style>
  <w:style w:type="paragraph" w:styleId="ListNumber2">
    <w:name w:val="List Number 2"/>
    <w:basedOn w:val="Normal"/>
    <w:uiPriority w:val="99"/>
    <w:semiHidden/>
    <w:rsid w:val="0013588D"/>
    <w:pPr>
      <w:numPr>
        <w:numId w:val="7"/>
      </w:numPr>
      <w:contextualSpacing/>
    </w:pPr>
  </w:style>
  <w:style w:type="paragraph" w:styleId="ListNumber5">
    <w:name w:val="List Number 5"/>
    <w:basedOn w:val="Normal"/>
    <w:uiPriority w:val="99"/>
    <w:semiHidden/>
    <w:rsid w:val="0013588D"/>
    <w:pPr>
      <w:numPr>
        <w:numId w:val="8"/>
      </w:numPr>
      <w:contextualSpacing/>
    </w:pPr>
  </w:style>
  <w:style w:type="paragraph" w:customStyle="1" w:styleId="Opstillingmedat">
    <w:name w:val="Opstilling med at"/>
    <w:basedOn w:val="Normal"/>
    <w:uiPriority w:val="7"/>
    <w:qFormat/>
    <w:rsid w:val="003705BF"/>
    <w:pPr>
      <w:numPr>
        <w:numId w:val="11"/>
      </w:numPr>
      <w:tabs>
        <w:tab w:val="clear" w:pos="992"/>
        <w:tab w:val="num" w:pos="1985"/>
      </w:tabs>
      <w:spacing w:after="320"/>
      <w:ind w:left="1984"/>
    </w:pPr>
    <w:rPr>
      <w:rFonts w:eastAsia="Times New Roman" w:cs="Times New Roman"/>
      <w:szCs w:val="18"/>
      <w:lang w:eastAsia="da-DK"/>
    </w:rPr>
  </w:style>
  <w:style w:type="character" w:customStyle="1" w:styleId="Afsnitsniveau2Char">
    <w:name w:val="Afsnitsniveau 2 Char"/>
    <w:basedOn w:val="Heading2Char"/>
    <w:link w:val="Afsnitsniveau2"/>
    <w:uiPriority w:val="4"/>
    <w:rsid w:val="00440769"/>
    <w:rPr>
      <w:rFonts w:ascii="Arial" w:eastAsiaTheme="majorEastAsia" w:hAnsi="Arial" w:cstheme="majorBidi"/>
      <w:spacing w:val="6"/>
      <w:szCs w:val="26"/>
      <w:lang w:val="en-GB"/>
    </w:rPr>
  </w:style>
  <w:style w:type="character" w:customStyle="1" w:styleId="Afsnitsniveau3Char">
    <w:name w:val="Afsnitsniveau 3 Char"/>
    <w:basedOn w:val="Heading3Char"/>
    <w:link w:val="Afsnitsniveau3"/>
    <w:uiPriority w:val="4"/>
    <w:rsid w:val="00440769"/>
    <w:rPr>
      <w:rFonts w:ascii="Arial" w:eastAsiaTheme="majorEastAsia" w:hAnsi="Arial" w:cstheme="majorBidi"/>
      <w:bCs/>
      <w:spacing w:val="6"/>
      <w:szCs w:val="26"/>
      <w:lang w:val="en-GB"/>
    </w:rPr>
  </w:style>
  <w:style w:type="character" w:customStyle="1" w:styleId="Afsnitsniveau4Char">
    <w:name w:val="Afsnitsniveau 4 Char"/>
    <w:basedOn w:val="Heading4Char"/>
    <w:link w:val="Afsnitsniveau4"/>
    <w:uiPriority w:val="4"/>
    <w:rsid w:val="00440769"/>
    <w:rPr>
      <w:rFonts w:ascii="Arial" w:eastAsiaTheme="majorEastAsia" w:hAnsi="Arial" w:cstheme="majorBidi"/>
      <w:bCs/>
      <w:iCs/>
      <w:spacing w:val="6"/>
      <w:szCs w:val="26"/>
      <w:lang w:val="en-GB"/>
    </w:rPr>
  </w:style>
  <w:style w:type="paragraph" w:customStyle="1" w:styleId="Opstillingmedprik">
    <w:name w:val="Opstilling med prik"/>
    <w:basedOn w:val="Normal"/>
    <w:uiPriority w:val="6"/>
    <w:qFormat/>
    <w:rsid w:val="003705BF"/>
    <w:pPr>
      <w:numPr>
        <w:numId w:val="12"/>
      </w:numPr>
      <w:spacing w:after="320"/>
    </w:pPr>
    <w:rPr>
      <w:rFonts w:eastAsia="Times New Roman" w:cs="Times New Roman"/>
      <w:szCs w:val="18"/>
      <w:lang w:eastAsia="da-DK"/>
    </w:rPr>
  </w:style>
  <w:style w:type="paragraph" w:customStyle="1" w:styleId="Opstillingmed1">
    <w:name w:val="Opstilling med (1)"/>
    <w:aliases w:val="(2),(3)"/>
    <w:basedOn w:val="ListParagraph"/>
    <w:uiPriority w:val="8"/>
    <w:qFormat/>
    <w:rsid w:val="00F07A89"/>
    <w:pPr>
      <w:numPr>
        <w:numId w:val="13"/>
      </w:numPr>
      <w:spacing w:after="320"/>
      <w:ind w:left="992" w:hanging="992"/>
      <w:contextualSpacing w:val="0"/>
    </w:pPr>
  </w:style>
  <w:style w:type="paragraph" w:customStyle="1" w:styleId="OpstillingmedA">
    <w:name w:val="Opstilling med (A)"/>
    <w:aliases w:val="(B),(C)"/>
    <w:basedOn w:val="ListParagraph"/>
    <w:uiPriority w:val="9"/>
    <w:qFormat/>
    <w:rsid w:val="00F07A89"/>
    <w:pPr>
      <w:numPr>
        <w:numId w:val="14"/>
      </w:numPr>
      <w:spacing w:after="320"/>
      <w:ind w:left="992" w:hanging="992"/>
      <w:contextualSpacing w:val="0"/>
    </w:pPr>
  </w:style>
  <w:style w:type="paragraph" w:styleId="FootnoteText">
    <w:name w:val="footnote text"/>
    <w:basedOn w:val="Normal"/>
    <w:link w:val="FootnoteTextChar"/>
    <w:uiPriority w:val="50"/>
    <w:semiHidden/>
    <w:rsid w:val="00460BA1"/>
    <w:pPr>
      <w:spacing w:line="240" w:lineRule="auto"/>
      <w:ind w:left="1491" w:hanging="499"/>
    </w:pPr>
    <w:rPr>
      <w:sz w:val="16"/>
      <w:szCs w:val="20"/>
    </w:rPr>
  </w:style>
  <w:style w:type="character" w:customStyle="1" w:styleId="FootnoteTextChar">
    <w:name w:val="Footnote Text Char"/>
    <w:basedOn w:val="DefaultParagraphFont"/>
    <w:link w:val="FootnoteText"/>
    <w:uiPriority w:val="50"/>
    <w:semiHidden/>
    <w:rsid w:val="00D5551C"/>
    <w:rPr>
      <w:rFonts w:ascii="Verdana" w:hAnsi="Verdana"/>
      <w:spacing w:val="6"/>
      <w:sz w:val="16"/>
      <w:szCs w:val="20"/>
    </w:rPr>
  </w:style>
  <w:style w:type="character" w:styleId="FootnoteReference">
    <w:name w:val="footnote reference"/>
    <w:basedOn w:val="DefaultParagraphFont"/>
    <w:uiPriority w:val="50"/>
    <w:semiHidden/>
    <w:rsid w:val="00460BA1"/>
    <w:rPr>
      <w:vertAlign w:val="superscript"/>
    </w:rPr>
  </w:style>
  <w:style w:type="paragraph" w:styleId="EndnoteText">
    <w:name w:val="endnote text"/>
    <w:basedOn w:val="Normal"/>
    <w:link w:val="EndnoteTextChar"/>
    <w:uiPriority w:val="51"/>
    <w:semiHidden/>
    <w:rsid w:val="00460BA1"/>
    <w:pPr>
      <w:spacing w:line="240" w:lineRule="auto"/>
      <w:ind w:left="1491" w:hanging="499"/>
    </w:pPr>
    <w:rPr>
      <w:sz w:val="16"/>
      <w:szCs w:val="20"/>
    </w:rPr>
  </w:style>
  <w:style w:type="character" w:customStyle="1" w:styleId="EndnoteTextChar">
    <w:name w:val="Endnote Text Char"/>
    <w:basedOn w:val="DefaultParagraphFont"/>
    <w:link w:val="EndnoteText"/>
    <w:uiPriority w:val="51"/>
    <w:semiHidden/>
    <w:rsid w:val="00D5551C"/>
    <w:rPr>
      <w:rFonts w:ascii="Verdana" w:hAnsi="Verdana"/>
      <w:spacing w:val="6"/>
      <w:sz w:val="16"/>
      <w:szCs w:val="20"/>
    </w:rPr>
  </w:style>
  <w:style w:type="character" w:styleId="EndnoteReference">
    <w:name w:val="endnote reference"/>
    <w:basedOn w:val="DefaultParagraphFont"/>
    <w:uiPriority w:val="51"/>
    <w:semiHidden/>
    <w:rsid w:val="00460BA1"/>
    <w:rPr>
      <w:vertAlign w:val="superscript"/>
    </w:rPr>
  </w:style>
  <w:style w:type="character" w:styleId="FollowedHyperlink">
    <w:name w:val="FollowedHyperlink"/>
    <w:basedOn w:val="DefaultParagraphFont"/>
    <w:uiPriority w:val="56"/>
    <w:semiHidden/>
    <w:rsid w:val="00DE0465"/>
    <w:rPr>
      <w:color w:val="auto"/>
      <w:u w:val="none"/>
    </w:rPr>
  </w:style>
  <w:style w:type="paragraph" w:styleId="Header">
    <w:name w:val="header"/>
    <w:basedOn w:val="Normal"/>
    <w:link w:val="HeaderChar"/>
    <w:uiPriority w:val="52"/>
    <w:semiHidden/>
    <w:rsid w:val="00F46182"/>
    <w:pPr>
      <w:tabs>
        <w:tab w:val="center" w:pos="4536"/>
        <w:tab w:val="right" w:pos="9072"/>
      </w:tabs>
      <w:spacing w:line="240" w:lineRule="auto"/>
    </w:pPr>
  </w:style>
  <w:style w:type="character" w:customStyle="1" w:styleId="HeaderChar">
    <w:name w:val="Header Char"/>
    <w:basedOn w:val="DefaultParagraphFont"/>
    <w:link w:val="Header"/>
    <w:uiPriority w:val="52"/>
    <w:semiHidden/>
    <w:rsid w:val="00F46182"/>
    <w:rPr>
      <w:rFonts w:ascii="Verdana" w:hAnsi="Verdana"/>
      <w:spacing w:val="6"/>
      <w:sz w:val="18"/>
    </w:rPr>
  </w:style>
  <w:style w:type="paragraph" w:styleId="Footer">
    <w:name w:val="footer"/>
    <w:basedOn w:val="Normal"/>
    <w:link w:val="FooterChar"/>
    <w:uiPriority w:val="52"/>
    <w:semiHidden/>
    <w:rsid w:val="00F46182"/>
    <w:pPr>
      <w:tabs>
        <w:tab w:val="center" w:pos="4536"/>
        <w:tab w:val="right" w:pos="9072"/>
      </w:tabs>
      <w:spacing w:line="240" w:lineRule="auto"/>
    </w:pPr>
  </w:style>
  <w:style w:type="character" w:customStyle="1" w:styleId="FooterChar">
    <w:name w:val="Footer Char"/>
    <w:basedOn w:val="DefaultParagraphFont"/>
    <w:link w:val="Footer"/>
    <w:uiPriority w:val="52"/>
    <w:semiHidden/>
    <w:rsid w:val="00F46182"/>
    <w:rPr>
      <w:rFonts w:ascii="Verdana" w:hAnsi="Verdana"/>
      <w:spacing w:val="6"/>
      <w:sz w:val="18"/>
    </w:rPr>
  </w:style>
  <w:style w:type="paragraph" w:styleId="Index1">
    <w:name w:val="index 1"/>
    <w:basedOn w:val="Normal"/>
    <w:next w:val="Normal"/>
    <w:autoRedefine/>
    <w:uiPriority w:val="99"/>
    <w:semiHidden/>
    <w:unhideWhenUsed/>
    <w:rsid w:val="00091994"/>
    <w:pPr>
      <w:spacing w:line="240" w:lineRule="auto"/>
      <w:ind w:left="180" w:hanging="180"/>
    </w:pPr>
  </w:style>
  <w:style w:type="character" w:styleId="PlaceholderText">
    <w:name w:val="Placeholder Text"/>
    <w:basedOn w:val="DefaultParagraphFont"/>
    <w:uiPriority w:val="99"/>
    <w:semiHidden/>
    <w:rsid w:val="00433120"/>
    <w:rPr>
      <w:color w:val="808080"/>
    </w:rPr>
  </w:style>
  <w:style w:type="paragraph" w:styleId="EnvelopeAddress">
    <w:name w:val="envelope address"/>
    <w:basedOn w:val="Normal"/>
    <w:uiPriority w:val="89"/>
    <w:semiHidden/>
    <w:rsid w:val="00A94EF1"/>
    <w:pPr>
      <w:framePr w:w="7920" w:h="1980" w:hRule="exact" w:hSpace="141" w:wrap="auto" w:hAnchor="page" w:xAlign="center" w:yAlign="bottom"/>
      <w:spacing w:line="240" w:lineRule="auto"/>
      <w:ind w:left="2880"/>
    </w:pPr>
    <w:rPr>
      <w:rFonts w:eastAsiaTheme="majorEastAsia" w:cstheme="majorBidi"/>
      <w:szCs w:val="24"/>
    </w:rPr>
  </w:style>
  <w:style w:type="paragraph" w:styleId="Signature">
    <w:name w:val="Signature"/>
    <w:basedOn w:val="Normal"/>
    <w:link w:val="SignatureChar"/>
    <w:uiPriority w:val="89"/>
    <w:semiHidden/>
    <w:rsid w:val="00A94EF1"/>
  </w:style>
  <w:style w:type="character" w:customStyle="1" w:styleId="SignatureChar">
    <w:name w:val="Signature Char"/>
    <w:basedOn w:val="DefaultParagraphFont"/>
    <w:link w:val="Signature"/>
    <w:uiPriority w:val="89"/>
    <w:semiHidden/>
    <w:rsid w:val="00795FD2"/>
    <w:rPr>
      <w:rFonts w:ascii="Verdana" w:hAnsi="Verdana"/>
      <w:spacing w:val="6"/>
      <w:sz w:val="18"/>
    </w:rPr>
  </w:style>
  <w:style w:type="paragraph" w:styleId="EnvelopeReturn">
    <w:name w:val="envelope return"/>
    <w:basedOn w:val="Normal"/>
    <w:uiPriority w:val="89"/>
    <w:semiHidden/>
    <w:rsid w:val="00A94EF1"/>
    <w:pPr>
      <w:spacing w:line="240" w:lineRule="auto"/>
    </w:pPr>
    <w:rPr>
      <w:rFonts w:eastAsiaTheme="majorEastAsia" w:cstheme="majorBidi"/>
      <w:sz w:val="16"/>
      <w:szCs w:val="20"/>
    </w:rPr>
  </w:style>
  <w:style w:type="paragraph" w:styleId="TOAHeading">
    <w:name w:val="toa heading"/>
    <w:basedOn w:val="Normal"/>
    <w:next w:val="Normal"/>
    <w:uiPriority w:val="57"/>
    <w:semiHidden/>
    <w:rsid w:val="00A94EF1"/>
    <w:pPr>
      <w:keepNext/>
      <w:spacing w:after="320"/>
    </w:pPr>
    <w:rPr>
      <w:rFonts w:eastAsiaTheme="majorEastAsia" w:cstheme="majorBidi"/>
      <w:bCs/>
      <w:szCs w:val="24"/>
    </w:rPr>
  </w:style>
  <w:style w:type="paragraph" w:styleId="CommentText">
    <w:name w:val="annotation text"/>
    <w:basedOn w:val="Normal"/>
    <w:link w:val="CommentTextChar"/>
    <w:uiPriority w:val="55"/>
    <w:semiHidden/>
    <w:rsid w:val="00795FD2"/>
    <w:rPr>
      <w:sz w:val="16"/>
      <w:szCs w:val="20"/>
    </w:rPr>
  </w:style>
  <w:style w:type="character" w:customStyle="1" w:styleId="CommentTextChar">
    <w:name w:val="Comment Text Char"/>
    <w:basedOn w:val="DefaultParagraphFont"/>
    <w:link w:val="CommentText"/>
    <w:uiPriority w:val="55"/>
    <w:semiHidden/>
    <w:rsid w:val="00D5551C"/>
    <w:rPr>
      <w:rFonts w:ascii="Verdana" w:hAnsi="Verdana"/>
      <w:spacing w:val="6"/>
      <w:sz w:val="16"/>
      <w:szCs w:val="20"/>
    </w:rPr>
  </w:style>
  <w:style w:type="paragraph" w:styleId="CommentSubject">
    <w:name w:val="annotation subject"/>
    <w:basedOn w:val="CommentText"/>
    <w:next w:val="CommentText"/>
    <w:link w:val="CommentSubjectChar"/>
    <w:uiPriority w:val="55"/>
    <w:semiHidden/>
    <w:rsid w:val="00A94EF1"/>
    <w:rPr>
      <w:bCs/>
    </w:rPr>
  </w:style>
  <w:style w:type="character" w:customStyle="1" w:styleId="CommentSubjectChar">
    <w:name w:val="Comment Subject Char"/>
    <w:basedOn w:val="CommentTextChar"/>
    <w:link w:val="CommentSubject"/>
    <w:uiPriority w:val="55"/>
    <w:semiHidden/>
    <w:rsid w:val="00D5551C"/>
    <w:rPr>
      <w:rFonts w:ascii="Verdana" w:hAnsi="Verdana"/>
      <w:bCs/>
      <w:spacing w:val="6"/>
      <w:sz w:val="16"/>
      <w:szCs w:val="20"/>
    </w:rPr>
  </w:style>
  <w:style w:type="paragraph" w:styleId="TableofAuthorities">
    <w:name w:val="table of authorities"/>
    <w:basedOn w:val="Normal"/>
    <w:next w:val="Normal"/>
    <w:uiPriority w:val="58"/>
    <w:semiHidden/>
    <w:rsid w:val="00A94EF1"/>
    <w:pPr>
      <w:ind w:left="180" w:hanging="180"/>
    </w:pPr>
    <w:rPr>
      <w:sz w:val="16"/>
    </w:rPr>
  </w:style>
  <w:style w:type="paragraph" w:styleId="TableofFigures">
    <w:name w:val="table of figures"/>
    <w:basedOn w:val="Normal"/>
    <w:next w:val="Normal"/>
    <w:uiPriority w:val="58"/>
    <w:semiHidden/>
    <w:rsid w:val="00A94EF1"/>
    <w:rPr>
      <w:sz w:val="16"/>
    </w:rPr>
  </w:style>
  <w:style w:type="paragraph" w:customStyle="1" w:styleId="zzDokTitel">
    <w:name w:val="zz DokTitel"/>
    <w:basedOn w:val="Normal"/>
    <w:uiPriority w:val="94"/>
    <w:semiHidden/>
    <w:rsid w:val="006700A5"/>
    <w:pPr>
      <w:framePr w:w="9072" w:wrap="around" w:vAnchor="page" w:hAnchor="margin" w:y="6918"/>
      <w:shd w:val="clear" w:color="FFFFFF" w:fill="auto"/>
    </w:pPr>
    <w:rPr>
      <w:rFonts w:eastAsia="Times New Roman" w:cs="Times New Roman"/>
      <w:caps/>
      <w:szCs w:val="18"/>
      <w:lang w:eastAsia="da-DK"/>
    </w:rPr>
  </w:style>
  <w:style w:type="paragraph" w:customStyle="1" w:styleId="zzUdkast">
    <w:name w:val="zz Udkast"/>
    <w:basedOn w:val="Normal"/>
    <w:uiPriority w:val="94"/>
    <w:semiHidden/>
    <w:rsid w:val="006700A5"/>
    <w:pPr>
      <w:framePr w:w="3402" w:wrap="around" w:vAnchor="page" w:hAnchor="margin" w:y="852"/>
      <w:shd w:val="clear" w:color="FFFFFF" w:fill="auto"/>
    </w:pPr>
    <w:rPr>
      <w:rFonts w:eastAsia="Times New Roman" w:cs="Times New Roman"/>
      <w:szCs w:val="18"/>
      <w:lang w:eastAsia="da-DK"/>
    </w:rPr>
  </w:style>
  <w:style w:type="character" w:customStyle="1" w:styleId="NoSpacingChar">
    <w:name w:val="No Spacing Char"/>
    <w:basedOn w:val="DefaultParagraphFont"/>
    <w:link w:val="NoSpacing"/>
    <w:uiPriority w:val="1"/>
    <w:semiHidden/>
    <w:rsid w:val="0095468C"/>
    <w:rPr>
      <w:rFonts w:ascii="Verdana" w:hAnsi="Verdana"/>
      <w:spacing w:val="6"/>
      <w:sz w:val="18"/>
    </w:rPr>
  </w:style>
  <w:style w:type="paragraph" w:customStyle="1" w:styleId="zzConfidential">
    <w:name w:val="zz Confidential"/>
    <w:basedOn w:val="Normal"/>
    <w:uiPriority w:val="94"/>
    <w:semiHidden/>
    <w:rsid w:val="0074191F"/>
    <w:pPr>
      <w:framePr w:w="9072" w:wrap="notBeside" w:vAnchor="page" w:hAnchor="margin" w:y="4594"/>
      <w:shd w:val="clear" w:color="FFFFFF" w:fill="auto"/>
      <w:jc w:val="center"/>
    </w:pPr>
    <w:rPr>
      <w:rFonts w:eastAsia="Times New Roman" w:cs="Times New Roman"/>
      <w:caps/>
      <w:noProof/>
      <w:szCs w:val="18"/>
      <w:lang w:eastAsia="da-DK"/>
    </w:rPr>
  </w:style>
  <w:style w:type="paragraph" w:customStyle="1" w:styleId="Opstillingmed10">
    <w:name w:val="Opstilling med 1"/>
    <w:aliases w:val="2,3"/>
    <w:basedOn w:val="Normal"/>
    <w:uiPriority w:val="9"/>
    <w:qFormat/>
    <w:rsid w:val="003705BF"/>
    <w:pPr>
      <w:numPr>
        <w:numId w:val="15"/>
      </w:numPr>
      <w:spacing w:after="320"/>
      <w:ind w:left="992" w:hanging="992"/>
    </w:pPr>
  </w:style>
  <w:style w:type="paragraph" w:styleId="NoteHeading">
    <w:name w:val="Note Heading"/>
    <w:basedOn w:val="Normal"/>
    <w:next w:val="Normal"/>
    <w:link w:val="NoteHeadingChar"/>
    <w:uiPriority w:val="49"/>
    <w:semiHidden/>
    <w:rsid w:val="00795FD2"/>
  </w:style>
  <w:style w:type="character" w:customStyle="1" w:styleId="NoteHeadingChar">
    <w:name w:val="Note Heading Char"/>
    <w:basedOn w:val="DefaultParagraphFont"/>
    <w:link w:val="NoteHeading"/>
    <w:uiPriority w:val="49"/>
    <w:semiHidden/>
    <w:rsid w:val="00D5551C"/>
    <w:rPr>
      <w:rFonts w:ascii="Verdana" w:hAnsi="Verdana"/>
      <w:spacing w:val="6"/>
      <w:sz w:val="18"/>
    </w:rPr>
  </w:style>
  <w:style w:type="paragraph" w:customStyle="1" w:styleId="Overskriftsniveau1">
    <w:name w:val="Overskriftsniveau 1"/>
    <w:basedOn w:val="Heading1"/>
    <w:next w:val="NormalIndent"/>
    <w:link w:val="Overskriftsniveau1Char"/>
    <w:uiPriority w:val="3"/>
    <w:qFormat/>
    <w:rsid w:val="0076520A"/>
  </w:style>
  <w:style w:type="character" w:customStyle="1" w:styleId="Overskriftsniveau1Char">
    <w:name w:val="Overskriftsniveau 1 Char"/>
    <w:basedOn w:val="Heading1Char"/>
    <w:link w:val="Overskriftsniveau1"/>
    <w:uiPriority w:val="3"/>
    <w:rsid w:val="0076520A"/>
    <w:rPr>
      <w:rFonts w:ascii="Arial" w:eastAsiaTheme="majorEastAsia" w:hAnsi="Arial" w:cstheme="majorBidi"/>
      <w:b/>
      <w:bCs/>
      <w:spacing w:val="6"/>
      <w:szCs w:val="28"/>
      <w:lang w:val="en-GB"/>
    </w:rPr>
  </w:style>
  <w:style w:type="paragraph" w:customStyle="1" w:styleId="Overskriftsniveau2">
    <w:name w:val="Overskriftsniveau 2"/>
    <w:basedOn w:val="Heading2"/>
    <w:next w:val="NormalIndent"/>
    <w:link w:val="Overskriftsniveau2Char"/>
    <w:uiPriority w:val="3"/>
    <w:qFormat/>
    <w:rsid w:val="0076520A"/>
  </w:style>
  <w:style w:type="character" w:customStyle="1" w:styleId="Overskriftsniveau2Char">
    <w:name w:val="Overskriftsniveau 2 Char"/>
    <w:basedOn w:val="Heading2Char"/>
    <w:link w:val="Overskriftsniveau2"/>
    <w:uiPriority w:val="3"/>
    <w:rsid w:val="0076520A"/>
    <w:rPr>
      <w:rFonts w:ascii="Arial" w:eastAsiaTheme="majorEastAsia" w:hAnsi="Arial" w:cstheme="majorBidi"/>
      <w:spacing w:val="6"/>
      <w:szCs w:val="26"/>
      <w:lang w:val="en-GB"/>
    </w:rPr>
  </w:style>
  <w:style w:type="paragraph" w:customStyle="1" w:styleId="Overskriftsniveau3">
    <w:name w:val="Overskriftsniveau 3"/>
    <w:basedOn w:val="Heading3"/>
    <w:next w:val="NormalIndent"/>
    <w:link w:val="Overskriftsniveau3Char"/>
    <w:uiPriority w:val="3"/>
    <w:qFormat/>
    <w:rsid w:val="0076520A"/>
  </w:style>
  <w:style w:type="character" w:customStyle="1" w:styleId="Overskriftsniveau3Char">
    <w:name w:val="Overskriftsniveau 3 Char"/>
    <w:basedOn w:val="Heading3Char"/>
    <w:link w:val="Overskriftsniveau3"/>
    <w:uiPriority w:val="3"/>
    <w:rsid w:val="0076520A"/>
    <w:rPr>
      <w:rFonts w:ascii="Arial" w:eastAsiaTheme="majorEastAsia" w:hAnsi="Arial" w:cstheme="majorBidi"/>
      <w:bCs/>
      <w:spacing w:val="6"/>
      <w:szCs w:val="26"/>
      <w:lang w:val="en-GB"/>
    </w:rPr>
  </w:style>
  <w:style w:type="paragraph" w:customStyle="1" w:styleId="Overskriftsniveau4">
    <w:name w:val="Overskriftsniveau 4"/>
    <w:basedOn w:val="Heading4"/>
    <w:next w:val="NormalIndent"/>
    <w:link w:val="Overskriftsniveau4Char"/>
    <w:uiPriority w:val="3"/>
    <w:qFormat/>
    <w:rsid w:val="0076520A"/>
  </w:style>
  <w:style w:type="character" w:customStyle="1" w:styleId="Overskriftsniveau4Char">
    <w:name w:val="Overskriftsniveau 4 Char"/>
    <w:basedOn w:val="Heading4Char"/>
    <w:link w:val="Overskriftsniveau4"/>
    <w:uiPriority w:val="3"/>
    <w:rsid w:val="0076520A"/>
    <w:rPr>
      <w:rFonts w:ascii="Arial" w:eastAsiaTheme="majorEastAsia" w:hAnsi="Arial" w:cstheme="majorBidi"/>
      <w:bCs/>
      <w:iCs/>
      <w:spacing w:val="6"/>
      <w:szCs w:val="26"/>
      <w:lang w:val="en-GB"/>
    </w:rPr>
  </w:style>
  <w:style w:type="character" w:customStyle="1" w:styleId="CitatTegn1">
    <w:name w:val="Citat Tegn1"/>
    <w:basedOn w:val="DefaultParagraphFont"/>
    <w:uiPriority w:val="10"/>
    <w:semiHidden/>
    <w:rsid w:val="00F46182"/>
    <w:rPr>
      <w:rFonts w:ascii="Verdana" w:eastAsiaTheme="minorHAnsi" w:hAnsi="Verdana"/>
      <w:iCs/>
      <w:spacing w:val="6"/>
      <w:sz w:val="17"/>
      <w:lang w:eastAsia="en-US"/>
    </w:rPr>
  </w:style>
  <w:style w:type="paragraph" w:customStyle="1" w:styleId="zzDokID">
    <w:name w:val="zz DokID"/>
    <w:basedOn w:val="Normal"/>
    <w:semiHidden/>
    <w:rsid w:val="00F123CA"/>
    <w:pPr>
      <w:framePr w:wrap="notBeside" w:vAnchor="page" w:hAnchor="margin" w:y="15594"/>
      <w:shd w:val="clear" w:color="FFFFFF" w:fill="auto"/>
    </w:pPr>
    <w:rPr>
      <w:rFonts w:eastAsia="Times New Roman" w:cs="Times New Roman"/>
      <w:sz w:val="12"/>
      <w:szCs w:val="12"/>
      <w:lang w:eastAsia="da-DK"/>
    </w:rPr>
  </w:style>
  <w:style w:type="paragraph" w:customStyle="1" w:styleId="SmallTitle1">
    <w:name w:val="Small Title_1"/>
    <w:basedOn w:val="SmallTitle"/>
    <w:qFormat/>
    <w:rsid w:val="00E26880"/>
  </w:style>
  <w:style w:type="paragraph" w:customStyle="1" w:styleId="Question11">
    <w:name w:val="Question1_1"/>
    <w:basedOn w:val="Normal"/>
    <w:qFormat/>
    <w:rsid w:val="00E26880"/>
    <w:pPr>
      <w:numPr>
        <w:numId w:val="17"/>
      </w:numPr>
      <w:tabs>
        <w:tab w:val="left" w:pos="851"/>
      </w:tabs>
      <w:spacing w:line="240" w:lineRule="auto"/>
      <w:ind w:left="1211"/>
    </w:pPr>
    <w:rPr>
      <w:rFonts w:eastAsia="Times New Roman" w:cs="Times New Roman"/>
      <w:spacing w:val="0"/>
      <w:szCs w:val="18"/>
      <w:lang w:val="da-DK" w:eastAsia="sv-SE"/>
    </w:rPr>
  </w:style>
  <w:style w:type="paragraph" w:customStyle="1" w:styleId="SmallTitle11">
    <w:name w:val="Small Title_1_1"/>
    <w:basedOn w:val="Normal"/>
    <w:qFormat/>
    <w:rsid w:val="00E26880"/>
    <w:pPr>
      <w:spacing w:line="240" w:lineRule="auto"/>
      <w:jc w:val="left"/>
    </w:pPr>
    <w:rPr>
      <w:rFonts w:eastAsia="Times New Roman" w:cs="Arial"/>
      <w:spacing w:val="0"/>
      <w:szCs w:val="18"/>
      <w:lang w:val="en-US" w:eastAsia="da-DK"/>
    </w:rPr>
  </w:style>
  <w:style w:type="character" w:styleId="CommentReference">
    <w:name w:val="annotation reference"/>
    <w:basedOn w:val="DefaultParagraphFont"/>
    <w:uiPriority w:val="55"/>
    <w:semiHidden/>
    <w:rsid w:val="00ED2D62"/>
    <w:rPr>
      <w:sz w:val="16"/>
      <w:szCs w:val="16"/>
    </w:rPr>
  </w:style>
  <w:style w:type="paragraph" w:styleId="BodyText">
    <w:name w:val="Body Text"/>
    <w:basedOn w:val="Normal"/>
    <w:link w:val="BodyTextChar"/>
    <w:uiPriority w:val="1"/>
    <w:qFormat/>
    <w:rsid w:val="003B3D33"/>
    <w:pPr>
      <w:widowControl w:val="0"/>
      <w:autoSpaceDE w:val="0"/>
      <w:autoSpaceDN w:val="0"/>
      <w:adjustRightInd w:val="0"/>
      <w:spacing w:line="240" w:lineRule="auto"/>
      <w:ind w:left="824" w:hanging="708"/>
      <w:jc w:val="left"/>
    </w:pPr>
    <w:rPr>
      <w:rFonts w:eastAsiaTheme="minorEastAsia" w:cs="Arial"/>
      <w:spacing w:val="0"/>
      <w:lang w:val="da-DK" w:eastAsia="da-DK"/>
    </w:rPr>
  </w:style>
  <w:style w:type="character" w:customStyle="1" w:styleId="BodyTextChar">
    <w:name w:val="Body Text Char"/>
    <w:basedOn w:val="DefaultParagraphFont"/>
    <w:link w:val="BodyText"/>
    <w:uiPriority w:val="1"/>
    <w:rsid w:val="003B3D33"/>
    <w:rPr>
      <w:rFonts w:ascii="Arial" w:eastAsiaTheme="minorEastAsia" w:hAnsi="Arial" w:cs="Arial"/>
      <w:lang w:eastAsia="da-DK"/>
    </w:rPr>
  </w:style>
  <w:style w:type="paragraph" w:customStyle="1" w:styleId="TableParagraph">
    <w:name w:val="Table Paragraph"/>
    <w:basedOn w:val="Normal"/>
    <w:uiPriority w:val="1"/>
    <w:qFormat/>
    <w:rsid w:val="003B3D33"/>
    <w:pPr>
      <w:widowControl w:val="0"/>
      <w:autoSpaceDE w:val="0"/>
      <w:autoSpaceDN w:val="0"/>
      <w:adjustRightInd w:val="0"/>
      <w:spacing w:line="240" w:lineRule="auto"/>
      <w:jc w:val="left"/>
    </w:pPr>
    <w:rPr>
      <w:rFonts w:ascii="Times New Roman" w:eastAsiaTheme="minorEastAsia" w:hAnsi="Times New Roman" w:cs="Times New Roman"/>
      <w:spacing w:val="0"/>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2250">
      <w:bodyDiv w:val="1"/>
      <w:marLeft w:val="0"/>
      <w:marRight w:val="0"/>
      <w:marTop w:val="0"/>
      <w:marBottom w:val="0"/>
      <w:divBdr>
        <w:top w:val="none" w:sz="0" w:space="0" w:color="auto"/>
        <w:left w:val="none" w:sz="0" w:space="0" w:color="auto"/>
        <w:bottom w:val="none" w:sz="0" w:space="0" w:color="auto"/>
        <w:right w:val="none" w:sz="0" w:space="0" w:color="auto"/>
      </w:divBdr>
      <w:divsChild>
        <w:div w:id="948465215">
          <w:marLeft w:val="446"/>
          <w:marRight w:val="0"/>
          <w:marTop w:val="0"/>
          <w:marBottom w:val="200"/>
          <w:divBdr>
            <w:top w:val="none" w:sz="0" w:space="0" w:color="auto"/>
            <w:left w:val="none" w:sz="0" w:space="0" w:color="auto"/>
            <w:bottom w:val="none" w:sz="0" w:space="0" w:color="auto"/>
            <w:right w:val="none" w:sz="0" w:space="0" w:color="auto"/>
          </w:divBdr>
        </w:div>
      </w:divsChild>
    </w:div>
    <w:div w:id="285935082">
      <w:bodyDiv w:val="1"/>
      <w:marLeft w:val="0"/>
      <w:marRight w:val="0"/>
      <w:marTop w:val="0"/>
      <w:marBottom w:val="0"/>
      <w:divBdr>
        <w:top w:val="none" w:sz="0" w:space="0" w:color="auto"/>
        <w:left w:val="none" w:sz="0" w:space="0" w:color="auto"/>
        <w:bottom w:val="none" w:sz="0" w:space="0" w:color="auto"/>
        <w:right w:val="none" w:sz="0" w:space="0" w:color="auto"/>
      </w:divBdr>
    </w:div>
    <w:div w:id="521363665">
      <w:bodyDiv w:val="1"/>
      <w:marLeft w:val="0"/>
      <w:marRight w:val="0"/>
      <w:marTop w:val="0"/>
      <w:marBottom w:val="0"/>
      <w:divBdr>
        <w:top w:val="none" w:sz="0" w:space="0" w:color="auto"/>
        <w:left w:val="none" w:sz="0" w:space="0" w:color="auto"/>
        <w:bottom w:val="none" w:sz="0" w:space="0" w:color="auto"/>
        <w:right w:val="none" w:sz="0" w:space="0" w:color="auto"/>
      </w:divBdr>
    </w:div>
    <w:div w:id="550270726">
      <w:bodyDiv w:val="1"/>
      <w:marLeft w:val="0"/>
      <w:marRight w:val="0"/>
      <w:marTop w:val="0"/>
      <w:marBottom w:val="0"/>
      <w:divBdr>
        <w:top w:val="none" w:sz="0" w:space="0" w:color="auto"/>
        <w:left w:val="none" w:sz="0" w:space="0" w:color="auto"/>
        <w:bottom w:val="none" w:sz="0" w:space="0" w:color="auto"/>
        <w:right w:val="none" w:sz="0" w:space="0" w:color="auto"/>
      </w:divBdr>
      <w:divsChild>
        <w:div w:id="220026480">
          <w:marLeft w:val="547"/>
          <w:marRight w:val="0"/>
          <w:marTop w:val="86"/>
          <w:marBottom w:val="0"/>
          <w:divBdr>
            <w:top w:val="none" w:sz="0" w:space="0" w:color="auto"/>
            <w:left w:val="none" w:sz="0" w:space="0" w:color="auto"/>
            <w:bottom w:val="none" w:sz="0" w:space="0" w:color="auto"/>
            <w:right w:val="none" w:sz="0" w:space="0" w:color="auto"/>
          </w:divBdr>
        </w:div>
      </w:divsChild>
    </w:div>
    <w:div w:id="656882546">
      <w:bodyDiv w:val="1"/>
      <w:marLeft w:val="0"/>
      <w:marRight w:val="0"/>
      <w:marTop w:val="0"/>
      <w:marBottom w:val="0"/>
      <w:divBdr>
        <w:top w:val="none" w:sz="0" w:space="0" w:color="auto"/>
        <w:left w:val="none" w:sz="0" w:space="0" w:color="auto"/>
        <w:bottom w:val="none" w:sz="0" w:space="0" w:color="auto"/>
        <w:right w:val="none" w:sz="0" w:space="0" w:color="auto"/>
      </w:divBdr>
    </w:div>
    <w:div w:id="943223749">
      <w:bodyDiv w:val="1"/>
      <w:marLeft w:val="0"/>
      <w:marRight w:val="0"/>
      <w:marTop w:val="0"/>
      <w:marBottom w:val="0"/>
      <w:divBdr>
        <w:top w:val="none" w:sz="0" w:space="0" w:color="auto"/>
        <w:left w:val="none" w:sz="0" w:space="0" w:color="auto"/>
        <w:bottom w:val="none" w:sz="0" w:space="0" w:color="auto"/>
        <w:right w:val="none" w:sz="0" w:space="0" w:color="auto"/>
      </w:divBdr>
    </w:div>
    <w:div w:id="1094784012">
      <w:bodyDiv w:val="1"/>
      <w:marLeft w:val="0"/>
      <w:marRight w:val="0"/>
      <w:marTop w:val="0"/>
      <w:marBottom w:val="0"/>
      <w:divBdr>
        <w:top w:val="none" w:sz="0" w:space="0" w:color="auto"/>
        <w:left w:val="none" w:sz="0" w:space="0" w:color="auto"/>
        <w:bottom w:val="none" w:sz="0" w:space="0" w:color="auto"/>
        <w:right w:val="none" w:sz="0" w:space="0" w:color="auto"/>
      </w:divBdr>
    </w:div>
    <w:div w:id="1279138692">
      <w:bodyDiv w:val="1"/>
      <w:marLeft w:val="0"/>
      <w:marRight w:val="0"/>
      <w:marTop w:val="0"/>
      <w:marBottom w:val="0"/>
      <w:divBdr>
        <w:top w:val="none" w:sz="0" w:space="0" w:color="auto"/>
        <w:left w:val="none" w:sz="0" w:space="0" w:color="auto"/>
        <w:bottom w:val="none" w:sz="0" w:space="0" w:color="auto"/>
        <w:right w:val="none" w:sz="0" w:space="0" w:color="auto"/>
      </w:divBdr>
      <w:divsChild>
        <w:div w:id="1935504871">
          <w:marLeft w:val="547"/>
          <w:marRight w:val="0"/>
          <w:marTop w:val="115"/>
          <w:marBottom w:val="0"/>
          <w:divBdr>
            <w:top w:val="none" w:sz="0" w:space="0" w:color="auto"/>
            <w:left w:val="none" w:sz="0" w:space="0" w:color="auto"/>
            <w:bottom w:val="none" w:sz="0" w:space="0" w:color="auto"/>
            <w:right w:val="none" w:sz="0" w:space="0" w:color="auto"/>
          </w:divBdr>
        </w:div>
      </w:divsChild>
    </w:div>
    <w:div w:id="1582522778">
      <w:bodyDiv w:val="1"/>
      <w:marLeft w:val="0"/>
      <w:marRight w:val="0"/>
      <w:marTop w:val="0"/>
      <w:marBottom w:val="0"/>
      <w:divBdr>
        <w:top w:val="none" w:sz="0" w:space="0" w:color="auto"/>
        <w:left w:val="none" w:sz="0" w:space="0" w:color="auto"/>
        <w:bottom w:val="none" w:sz="0" w:space="0" w:color="auto"/>
        <w:right w:val="none" w:sz="0" w:space="0" w:color="auto"/>
      </w:divBdr>
    </w:div>
    <w:div w:id="1582595172">
      <w:bodyDiv w:val="1"/>
      <w:marLeft w:val="0"/>
      <w:marRight w:val="0"/>
      <w:marTop w:val="0"/>
      <w:marBottom w:val="0"/>
      <w:divBdr>
        <w:top w:val="none" w:sz="0" w:space="0" w:color="auto"/>
        <w:left w:val="none" w:sz="0" w:space="0" w:color="auto"/>
        <w:bottom w:val="none" w:sz="0" w:space="0" w:color="auto"/>
        <w:right w:val="none" w:sz="0" w:space="0" w:color="auto"/>
      </w:divBdr>
      <w:divsChild>
        <w:div w:id="1932161258">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10312053-cc45-4190-b59d-d24a21f18710" ContentTypeId="0x010100FB7AC861EAF9C34EBAF1E10C3DD980B6" PreviousValue="false"/>
</file>

<file path=customXml/item4.xml><?xml version="1.0" encoding="utf-8"?>
<ct:contentTypeSchema xmlns:ct="http://schemas.microsoft.com/office/2006/metadata/contentType" xmlns:ma="http://schemas.microsoft.com/office/2006/metadata/properties/metaAttributes" ct:_="" ma:_="" ma:contentTypeName="KR Dokument" ma:contentTypeID="0x010100FB7AC861EAF9C34EBAF1E10C3DD980B600978FA3CCE1A2CD4C92385A20240A7B04" ma:contentTypeVersion="2" ma:contentTypeDescription="" ma:contentTypeScope="" ma:versionID="45dbd1b22e2475496baad2e60fc49b43">
  <xsd:schema xmlns:xsd="http://www.w3.org/2001/XMLSchema" xmlns:xs="http://www.w3.org/2001/XMLSchema" xmlns:p="http://schemas.microsoft.com/office/2006/metadata/properties" xmlns:ns2="888dc3e0-fb35-4a0f-bf1a-bb6db2c4a9e2" targetNamespace="http://schemas.microsoft.com/office/2006/metadata/properties" ma:root="true" ma:fieldsID="87b1bcc6bb796526a6f1d9e384427691" ns2:_="">
    <xsd:import namespace="888dc3e0-fb35-4a0f-bf1a-bb6db2c4a9e2"/>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DocAuthor" minOccurs="0"/>
                <xsd:element ref="ns2:SagansvarligPartner" minOccurs="0"/>
                <xsd:element ref="ns2:Sagsbehandler" minOccurs="0"/>
                <xsd:element ref="ns2:ExtranetURL" minOccurs="0"/>
                <xsd:element ref="ns2:Notes1" minOccurs="0"/>
                <xsd:element ref="ns2:_dlc_DocId" minOccurs="0"/>
                <xsd:element ref="ns2:_dlc_DocIdUrl" minOccurs="0"/>
                <xsd:element ref="ns2:_dlc_DocIdPersistId" minOccurs="0"/>
                <xsd:element ref="ns2:TaxCatchAllLabel" minOccurs="0"/>
                <xsd:element ref="ns2:lb3609496df1404cb58d30f667c5e2cb" minOccurs="0"/>
                <xsd:element ref="ns2:TaxCatchAll" minOccurs="0"/>
                <xsd:element ref="ns2:d0dbee8a66be48c19e0f40924fd16f7d" minOccurs="0"/>
                <xsd:element ref="ns2:i77e02e517ad4380904fefcb2f88683d" minOccurs="0"/>
                <xsd:element ref="ns2:le8093d7c20f4ad09b5130b867639b14" minOccurs="0"/>
                <xsd:element ref="ns2:eDocs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dc3e0-fb35-4a0f-bf1a-bb6db2c4a9e2" elementFormDefault="qualified">
    <xsd:import namespace="http://schemas.microsoft.com/office/2006/documentManagement/types"/>
    <xsd:import namespace="http://schemas.microsoft.com/office/infopath/2007/PartnerControls"/>
    <xsd:element name="ClientName" ma:index="2" nillable="true" ma:displayName="Client Name" ma:default="Kromann Reumert" ma:internalName="ClientName">
      <xsd:simpleType>
        <xsd:restriction base="dms:Text">
          <xsd:maxLength value="255"/>
        </xsd:restriction>
      </xsd:simpleType>
    </xsd:element>
    <xsd:element name="ClientCode" ma:index="3" nillable="true" ma:displayName="Client ID" ma:default="9900133" ma:internalName="ClientCode">
      <xsd:simpleType>
        <xsd:restriction base="dms:Text">
          <xsd:maxLength value="255"/>
        </xsd:restriction>
      </xsd:simpleType>
    </xsd:element>
    <xsd:element name="MatterName" ma:index="4" nillable="true" ma:displayName="Matter Name" ma:default="AIPPI Group Report, Milano" ma:internalName="MatterName">
      <xsd:simpleType>
        <xsd:restriction base="dms:Text">
          <xsd:maxLength value="255"/>
        </xsd:restriction>
      </xsd:simpleType>
    </xsd:element>
    <xsd:element name="MatterCode" ma:index="5" nillable="true" ma:displayName="Matter ID" ma:default="13686" ma:internalName="MatterCode">
      <xsd:simpleType>
        <xsd:restriction base="dms:Text">
          <xsd:maxLength value="255"/>
        </xsd:restriction>
      </xsd:simpleType>
    </xsd:element>
    <xsd:element name="DocAuthor" ma:index="7" nillable="true" ma:displayName="Document Author"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ansvarligPartner" ma:index="8" nillable="true" ma:displayName="Responsible Partner" ma:default="9;#i:0#.w|km\dw" ma:list="UserInfo" ma:SharePointGroup="0" ma:internalName="SagansvarligPart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sbehandler" ma:index="9" nillable="true" ma:displayName="Matter Worker" ma:default="10;#i:0#.w|km\cakj" ma:list="UserInfo" ma:SharePointGroup="0" ma:internalName="Sag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netURL" ma:index="12" nillable="true" ma:displayName="ExtranetURL" ma:internalName="ExtranetURL">
      <xsd:simpleType>
        <xsd:restriction base="dms:Text"/>
      </xsd:simpleType>
    </xsd:element>
    <xsd:element name="Notes1" ma:index="14" nillable="true" ma:displayName="Document 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23" nillable="true" ma:displayName="Taxonomy Catch All Column1" ma:hidden="true" ma:list="{ce53e0ce-ffee-4fd9-a6d8-8cf3abc5d077}" ma:internalName="TaxCatchAllLabel" ma:readOnly="true" ma:showField="CatchAllDataLabel" ma:web="19fc8a56-9096-4d2b-8dc5-2d76804e2aac">
      <xsd:complexType>
        <xsd:complexContent>
          <xsd:extension base="dms:MultiChoiceLookup">
            <xsd:sequence>
              <xsd:element name="Value" type="dms:Lookup" maxOccurs="unbounded" minOccurs="0" nillable="true"/>
            </xsd:sequence>
          </xsd:extension>
        </xsd:complexContent>
      </xsd:complexType>
    </xsd:element>
    <xsd:element name="lb3609496df1404cb58d30f667c5e2cb" ma:index="24" nillable="true" ma:taxonomy="true" ma:internalName="lb3609496df1404cb58d30f667c5e2cb" ma:taxonomyFieldName="DokumentType" ma:displayName="Document Type" ma:default="" ma:fieldId="{5b360949-6df1-404c-b58d-30f667c5e2cb}" ma:sspId="10312053-cc45-4190-b59d-d24a21f18710" ma:termSetId="ca1e66df-95c2-4431-97c2-74b282786a81"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ce53e0ce-ffee-4fd9-a6d8-8cf3abc5d077}" ma:internalName="TaxCatchAll" ma:showField="CatchAllData" ma:web="19fc8a56-9096-4d2b-8dc5-2d76804e2aac">
      <xsd:complexType>
        <xsd:complexContent>
          <xsd:extension base="dms:MultiChoiceLookup">
            <xsd:sequence>
              <xsd:element name="Value" type="dms:Lookup" maxOccurs="unbounded" minOccurs="0" nillable="true"/>
            </xsd:sequence>
          </xsd:extension>
        </xsd:complexContent>
      </xsd:complexType>
    </xsd:element>
    <xsd:element name="d0dbee8a66be48c19e0f40924fd16f7d" ma:index="26" nillable="true" ma:taxonomy="true" ma:internalName="d0dbee8a66be48c19e0f40924fd16f7d" ma:taxonomyFieldName="Industry" ma:displayName="Industry" ma:default="2;#Rådgivning|c027dec4-40fc-4173-a779-a3cbf30c0957" ma:fieldId="{d0dbee8a-66be-48c1-9e0f-40924fd16f7d}" ma:sspId="10312053-cc45-4190-b59d-d24a21f18710" ma:termSetId="07ca2643-4624-4a8c-880f-061f9ca8d23b" ma:anchorId="00000000-0000-0000-0000-000000000000" ma:open="false" ma:isKeyword="false">
      <xsd:complexType>
        <xsd:sequence>
          <xsd:element ref="pc:Terms" minOccurs="0" maxOccurs="1"/>
        </xsd:sequence>
      </xsd:complexType>
    </xsd:element>
    <xsd:element name="i77e02e517ad4380904fefcb2f88683d" ma:index="27" nillable="true" ma:taxonomy="true" ma:internalName="i77e02e517ad4380904fefcb2f88683d" ma:taxonomyFieldName="MatterWorkingType" ma:displayName="Matter Working Type" ma:default="1;#Projekter for administrationen og jurister|86068589-49d8-4b34-b486-fb6d42e6b12a" ma:fieldId="{277e02e5-17ad-4380-904f-efcb2f88683d}" ma:sspId="10312053-cc45-4190-b59d-d24a21f18710" ma:termSetId="8c4efd88-fa4f-4433-83da-74926b6d6dc3" ma:anchorId="00000000-0000-0000-0000-000000000000" ma:open="false" ma:isKeyword="false">
      <xsd:complexType>
        <xsd:sequence>
          <xsd:element ref="pc:Terms" minOccurs="0" maxOccurs="1"/>
        </xsd:sequence>
      </xsd:complexType>
    </xsd:element>
    <xsd:element name="le8093d7c20f4ad09b5130b867639b14" ma:index="28" nillable="true" ma:taxonomy="true" ma:internalName="le8093d7c20f4ad09b5130b867639b14" ma:taxonomyFieldName="LegalSubject" ma:displayName="Legal Subject" ma:default="3;#Projekter for Administrationen og jurister|8f634511-98dd-469e-813c-0100d74c8440" ma:fieldId="{5e8093d7-c20f-4ad0-9b51-30b867639b14}" ma:sspId="10312053-cc45-4190-b59d-d24a21f18710" ma:termSetId="c3c68415-f527-4a0c-9fed-8bde4fda9fe1" ma:anchorId="00000000-0000-0000-0000-000000000000" ma:open="false" ma:isKeyword="false">
      <xsd:complexType>
        <xsd:sequence>
          <xsd:element ref="pc:Terms" minOccurs="0" maxOccurs="1"/>
        </xsd:sequence>
      </xsd:complexType>
    </xsd:element>
    <xsd:element name="eDocsNo" ma:index="30" nillable="true" ma:displayName="eDocsNo" ma:internalName="eDocsNo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lientName xmlns="888dc3e0-fb35-4a0f-bf1a-bb6db2c4a9e2">Kromann Reumert</ClientName>
    <ClientCode xmlns="888dc3e0-fb35-4a0f-bf1a-bb6db2c4a9e2">9900133</ClientCode>
    <MatterName xmlns="888dc3e0-fb35-4a0f-bf1a-bb6db2c4a9e2">AIPPI Group Report, Milano</MatterName>
    <MatterCode xmlns="888dc3e0-fb35-4a0f-bf1a-bb6db2c4a9e2">13686</MatterCode>
    <i77e02e517ad4380904fefcb2f88683d xmlns="888dc3e0-fb35-4a0f-bf1a-bb6db2c4a9e2">
      <Terms xmlns="http://schemas.microsoft.com/office/infopath/2007/PartnerControls">
        <TermInfo>
          <TermName>Anden juridisk sagsbehandling</TermName>
          <TermId>fc068170-46d3-4b0d-b5b4-ab8eff6004f4</TermId>
        </TermInfo>
      </Terms>
    </i77e02e517ad4380904fefcb2f88683d>
    <DocAuthor xmlns="888dc3e0-fb35-4a0f-bf1a-bb6db2c4a9e2">
      <UserInfo>
        <DisplayName>Amanda Line Staun</DisplayName>
        <AccountId>12</AccountId>
        <AccountType/>
      </UserInfo>
    </DocAuthor>
    <SagansvarligPartner xmlns="888dc3e0-fb35-4a0f-bf1a-bb6db2c4a9e2">
      <UserInfo>
        <DisplayName>km\dw</DisplayName>
        <AccountId>9</AccountId>
        <AccountType/>
      </UserInfo>
    </SagansvarligPartner>
    <Sagsbehandler xmlns="888dc3e0-fb35-4a0f-bf1a-bb6db2c4a9e2">
      <UserInfo>
        <DisplayName>km\cakj</DisplayName>
        <AccountId>10</AccountId>
        <AccountType/>
      </UserInfo>
    </Sagsbehandler>
    <d0dbee8a66be48c19e0f40924fd16f7d xmlns="888dc3e0-fb35-4a0f-bf1a-bb6db2c4a9e2">
      <Terms xmlns="http://schemas.microsoft.com/office/infopath/2007/PartnerControls">
        <TermInfo>
          <TermName>Rådgivning</TermName>
          <TermId>c027dec4-40fc-4173-a779-a3cbf30c0957</TermId>
        </TermInfo>
      </Terms>
    </d0dbee8a66be48c19e0f40924fd16f7d>
    <le8093d7c20f4ad09b5130b867639b14 xmlns="888dc3e0-fb35-4a0f-bf1a-bb6db2c4a9e2">
      <Terms xmlns="http://schemas.microsoft.com/office/infopath/2007/PartnerControls">
        <TermInfo>
          <TermName>Projekter for Administrationen og jurister</TermName>
          <TermId>8f634511-98dd-469e-813c-0100d74c8440</TermId>
        </TermInfo>
      </Terms>
    </le8093d7c20f4ad09b5130b867639b14>
    <ExtranetURL xmlns="888dc3e0-fb35-4a0f-bf1a-bb6db2c4a9e2" xmlns:ns1="http://www.w3.org/2001/XMLSchema-instance" ns1:nil="true"/>
    <lb3609496df1404cb58d30f667c5e2cb xmlns="888dc3e0-fb35-4a0f-bf1a-bb6db2c4a9e2">
      <Terms xmlns="http://schemas.microsoft.com/office/infopath/2007/PartnerControls">
        <TermInfo>
          <TermName>KR dokumenter</TermName>
          <TermId>522f9101-2d53-4771-b10e-674edc62ad03</TermId>
        </TermInfo>
      </Terms>
    </lb3609496df1404cb58d30f667c5e2cb>
    <Notes1 xmlns="888dc3e0-fb35-4a0f-bf1a-bb6db2c4a9e2">Original version</Notes1>
    <TaxCatchAll xmlns="888dc3e0-fb35-4a0f-bf1a-bb6db2c4a9e2">
      <Value>3</Value>
      <Value>2</Value>
      <Value>1</Value>
      <Value>7</Value>
    </TaxCatchAll>
    <eDocsNo xmlns="888dc3e0-fb35-4a0f-bf1a-bb6db2c4a9e2" xsi:nil="true"/>
    <_dlc_DocId xmlns="888dc3e0-fb35-4a0f-bf1a-bb6db2c4a9e2">46362176</_dlc_DocId>
    <_dlc_DocIdUrl xmlns="888dc3e0-fb35-4a0f-bf1a-bb6db2c4a9e2">
      <Url>https://matter.kromannreumert.com/matters/13686/_layouts/15/DocIdRedir.aspx?ID=46362176</Url>
      <Description>46362176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2EA84-9C17-4786-9729-4F3A24B8B9EA}"/>
</file>

<file path=customXml/itemProps2.xml><?xml version="1.0" encoding="utf-8"?>
<ds:datastoreItem xmlns:ds="http://schemas.openxmlformats.org/officeDocument/2006/customXml" ds:itemID="{C926F0AC-7EB9-454A-AB9F-34CE3BFE68E3}"/>
</file>

<file path=customXml/itemProps3.xml><?xml version="1.0" encoding="utf-8"?>
<ds:datastoreItem xmlns:ds="http://schemas.openxmlformats.org/officeDocument/2006/customXml" ds:itemID="{7DD1380F-FCB2-4959-A68F-CA0624001042}"/>
</file>

<file path=customXml/itemProps4.xml><?xml version="1.0" encoding="utf-8"?>
<ds:datastoreItem xmlns:ds="http://schemas.openxmlformats.org/officeDocument/2006/customXml" ds:itemID="{122D0F93-A24F-4325-9495-278AAB5D2C4F}"/>
</file>

<file path=customXml/itemProps5.xml><?xml version="1.0" encoding="utf-8"?>
<ds:datastoreItem xmlns:ds="http://schemas.openxmlformats.org/officeDocument/2006/customXml" ds:itemID="{8EE5B5E7-D6C1-4BED-8EFB-C619D91541A1}"/>
</file>

<file path=customXml/itemProps6.xml><?xml version="1.0" encoding="utf-8"?>
<ds:datastoreItem xmlns:ds="http://schemas.openxmlformats.org/officeDocument/2006/customXml" ds:itemID="{02AA02BD-FB4C-4D63-B304-08CC9ED50673}"/>
</file>

<file path=docProps/app.xml><?xml version="1.0" encoding="utf-8"?>
<Properties xmlns="http://schemas.openxmlformats.org/officeDocument/2006/extended-properties" xmlns:vt="http://schemas.openxmlformats.org/officeDocument/2006/docPropsVTypes">
  <Template>Normal.dotm</Template>
  <TotalTime>0</TotalTime>
  <Pages>12</Pages>
  <Words>3760</Words>
  <Characters>19017</Characters>
  <Application>Microsoft Office Word</Application>
  <DocSecurity>0</DocSecurity>
  <Lines>439</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2016-04-15T10:18:00Z</dcterms:created>
  <dcterms:modified xsi:type="dcterms:W3CDTF">2016-04-15T10:27:00Z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gFAA9xAl/vizjZgf/R3Aim9TXbmoqtf/VSxMhpCjECD98SDS5ozcV/WA9kaBaMHr73/u0kG43YnP5UeV
7JgJdUhbcX3WCIRgucTH/EyKuq59qduWTucJ8gbLFOW9KXHN7WvMBQmo+NnsWkHahY8tzsrYlnFp
OAjXvcM70exoYKtDWsD8FtAsab3aFPeJGszx3reWzxi/dbx1xSJ3gUtjrIDr1fToE0bnDYFU72cF
jKZkUFGq5F5oxxszX</vt:lpwstr>
  </property>
  <property fmtid="{D5CDD505-2E9C-101B-9397-08002B2CF9AE}" pid="3" name="MAIL_MSG_ID2">
    <vt:lpwstr>w462MrGQFE8iMcKdWzVnT89FODhqKEH+GJ1SvcXTeB0GcVlW0kCM62xT+4i
LnGEEgCDXVhd7jM5Iyv5VPtkpK6Ch5K95VZs+w==</vt:lpwstr>
  </property>
  <property fmtid="{D5CDD505-2E9C-101B-9397-08002B2CF9AE}" pid="4" name="RESPONSE_SENDER_NAME">
    <vt:lpwstr>4AAA4Lxe55UJ0C8hNeaM8KosfS667hWKA7s6yYNrX78nx8AMkuWG4kG9SA==</vt:lpwstr>
  </property>
  <property fmtid="{D5CDD505-2E9C-101B-9397-08002B2CF9AE}" pid="5" name="EMAIL_OWNER_ADDRESS">
    <vt:lpwstr>sAAAE9kkUq3pEoLhDlG2V7qW2J+dJQD3319RHBxCaW57+0E=</vt:lpwstr>
  </property>
  <property fmtid="{D5CDD505-2E9C-101B-9397-08002B2CF9AE}" pid="6" name="ContentTypeId">
    <vt:lpwstr>0x010100FB7AC861EAF9C34EBAF1E10C3DD980B600978FA3CCE1A2CD4C92385A20240A7B04</vt:lpwstr>
  </property>
  <property fmtid="{D5CDD505-2E9C-101B-9397-08002B2CF9AE}" pid="7" name="ContentType">
    <vt:lpwstr>KR Dokument</vt:lpwstr>
  </property>
  <property fmtid="{D5CDD505-2E9C-101B-9397-08002B2CF9AE}" pid="8" name="Title">
    <vt:lpwstr/>
  </property>
  <property fmtid="{D5CDD505-2E9C-101B-9397-08002B2CF9AE}" pid="9" name="ClientName">
    <vt:lpwstr>Kromann Reumert</vt:lpwstr>
  </property>
  <property fmtid="{D5CDD505-2E9C-101B-9397-08002B2CF9AE}" pid="10" name="ClientCode">
    <vt:lpwstr>9900133</vt:lpwstr>
  </property>
  <property fmtid="{D5CDD505-2E9C-101B-9397-08002B2CF9AE}" pid="11" name="MatterName">
    <vt:lpwstr>AIPPI Group Report, Milano</vt:lpwstr>
  </property>
  <property fmtid="{D5CDD505-2E9C-101B-9397-08002B2CF9AE}" pid="12" name="MatterCode">
    <vt:lpwstr>13686</vt:lpwstr>
  </property>
  <property fmtid="{D5CDD505-2E9C-101B-9397-08002B2CF9AE}" pid="13" name="i77e02e517ad4380904fefcb2f88683d">
    <vt:lpwstr>Anden juridisk sagsbehandling|fc068170-46d3-4b0d-b5b4-ab8eff6004f4</vt:lpwstr>
  </property>
  <property fmtid="{D5CDD505-2E9C-101B-9397-08002B2CF9AE}" pid="14" name="MatterWorkingType">
    <vt:lpwstr>1;#Anden juridisk sagsbehandling|fc068170-46d3-4b0d-b5b4-ab8eff6004f4</vt:lpwstr>
  </property>
  <property fmtid="{D5CDD505-2E9C-101B-9397-08002B2CF9AE}" pid="15" name="DocAuthor">
    <vt:lpwstr>12;#Amanda Line Staun</vt:lpwstr>
  </property>
  <property fmtid="{D5CDD505-2E9C-101B-9397-08002B2CF9AE}" pid="16" name="SagansvarligPartner">
    <vt:lpwstr>9;#km\dw</vt:lpwstr>
  </property>
  <property fmtid="{D5CDD505-2E9C-101B-9397-08002B2CF9AE}" pid="17" name="Sagsbehandler">
    <vt:lpwstr>10;#km\cakj</vt:lpwstr>
  </property>
  <property fmtid="{D5CDD505-2E9C-101B-9397-08002B2CF9AE}" pid="18" name="d0dbee8a66be48c19e0f40924fd16f7d">
    <vt:lpwstr>Rådgivning|c027dec4-40fc-4173-a779-a3cbf30c0957</vt:lpwstr>
  </property>
  <property fmtid="{D5CDD505-2E9C-101B-9397-08002B2CF9AE}" pid="19" name="Industry">
    <vt:lpwstr>2;#Rådgivning|c027dec4-40fc-4173-a779-a3cbf30c0957</vt:lpwstr>
  </property>
  <property fmtid="{D5CDD505-2E9C-101B-9397-08002B2CF9AE}" pid="20" name="le8093d7c20f4ad09b5130b867639b14">
    <vt:lpwstr>Projekter for Administrationen og jurister|8f634511-98dd-469e-813c-0100d74c8440</vt:lpwstr>
  </property>
  <property fmtid="{D5CDD505-2E9C-101B-9397-08002B2CF9AE}" pid="21" name="LegalSubject">
    <vt:lpwstr>3;#Projekter for Administrationen og jurister|8f634511-98dd-469e-813c-0100d74c8440</vt:lpwstr>
  </property>
  <property fmtid="{D5CDD505-2E9C-101B-9397-08002B2CF9AE}" pid="22" name="lb3609496df1404cb58d30f667c5e2cb">
    <vt:lpwstr>KR dokumenter|522f9101-2d53-4771-b10e-674edc62ad03</vt:lpwstr>
  </property>
  <property fmtid="{D5CDD505-2E9C-101B-9397-08002B2CF9AE}" pid="23" name="DokumentType">
    <vt:lpwstr>7;#KR dokumenter|522f9101-2d53-4771-b10e-674edc62ad03</vt:lpwstr>
  </property>
  <property fmtid="{D5CDD505-2E9C-101B-9397-08002B2CF9AE}" pid="24" name="Notes1">
    <vt:lpwstr>Original version</vt:lpwstr>
  </property>
  <property fmtid="{D5CDD505-2E9C-101B-9397-08002B2CF9AE}" pid="25" name="_dlc_DocIdItemGuid">
    <vt:lpwstr>fdb2db94-3330-41d0-9cd0-6cd00fa4fc04</vt:lpwstr>
  </property>
</Properties>
</file>